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D1" w:rsidRDefault="00011ED1">
      <w:r>
        <w:rPr>
          <w:rFonts w:ascii="Times New Roman" w:hAnsi="Times New Roman" w:cs="Times New Roman"/>
          <w:noProof/>
          <w:sz w:val="24"/>
          <w:szCs w:val="24"/>
          <w:lang w:eastAsia="da-DK"/>
        </w:rPr>
        <mc:AlternateContent>
          <mc:Choice Requires="wps">
            <w:drawing>
              <wp:anchor distT="36576" distB="36576" distL="36576" distR="36576" simplePos="0" relativeHeight="251659264" behindDoc="0" locked="0" layoutInCell="1" allowOverlap="1" wp14:anchorId="1EABB7C3" wp14:editId="3CB586F0">
                <wp:simplePos x="0" y="0"/>
                <wp:positionH relativeFrom="column">
                  <wp:posOffset>-285750</wp:posOffset>
                </wp:positionH>
                <wp:positionV relativeFrom="paragraph">
                  <wp:posOffset>-53340</wp:posOffset>
                </wp:positionV>
                <wp:extent cx="6736080" cy="8077200"/>
                <wp:effectExtent l="0" t="0" r="2667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080" cy="8077200"/>
                        </a:xfrm>
                        <a:prstGeom prst="rect">
                          <a:avLst/>
                        </a:prstGeom>
                        <a:solidFill>
                          <a:srgbClr val="DADADA"/>
                        </a:solidFill>
                        <a:ln w="9525" algn="in">
                          <a:solidFill>
                            <a:srgbClr val="464646"/>
                          </a:solidFill>
                          <a:miter lim="800000"/>
                          <a:headEnd/>
                          <a:tailEnd/>
                        </a:ln>
                        <a:effectLst/>
                        <a:extLs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4.2pt;width:530.4pt;height:63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" fillcolor="#dadada" strokecolor="#464646" insetpen="t">
                <v:shadow color="#def5fa"/>
                <v:textbox inset="2.88pt,2.88pt,2.88pt,2.88pt"/>
              </v:rect>
            </w:pict>
          </mc:Fallback>
        </mc:AlternateContent>
      </w:r>
    </w:p>
    <w:p w:rsidR="00011ED1" w:rsidRDefault="00011ED1"/>
    <w:p w:rsidR="00011ED1" w:rsidRDefault="00011ED1">
      <w:r>
        <w:rPr>
          <w:rFonts w:ascii="Times New Roman" w:hAnsi="Times New Roman" w:cs="Times New Roman"/>
          <w:noProof/>
          <w:sz w:val="24"/>
          <w:szCs w:val="24"/>
          <w:lang w:eastAsia="da-DK"/>
        </w:rPr>
        <w:drawing>
          <wp:anchor distT="0" distB="0" distL="114300" distR="114300" simplePos="0" relativeHeight="251661312" behindDoc="0" locked="0" layoutInCell="1" allowOverlap="1" wp14:anchorId="5847649A" wp14:editId="45EB5C75">
            <wp:simplePos x="0" y="0"/>
            <wp:positionH relativeFrom="column">
              <wp:posOffset>1591310</wp:posOffset>
            </wp:positionH>
            <wp:positionV relativeFrom="paragraph">
              <wp:posOffset>73660</wp:posOffset>
            </wp:positionV>
            <wp:extent cx="2942590" cy="2868930"/>
            <wp:effectExtent l="0" t="0" r="0" b="7620"/>
            <wp:wrapNone/>
            <wp:docPr id="2" name="Billede 2" descr="kre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ed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2590" cy="2868930"/>
                    </a:xfrm>
                    <a:prstGeom prst="rect">
                      <a:avLst/>
                    </a:prstGeom>
                    <a:noFill/>
                  </pic:spPr>
                </pic:pic>
              </a:graphicData>
            </a:graphic>
            <wp14:sizeRelH relativeFrom="page">
              <wp14:pctWidth>0</wp14:pctWidth>
            </wp14:sizeRelH>
            <wp14:sizeRelV relativeFrom="page">
              <wp14:pctHeight>0</wp14:pctHeight>
            </wp14:sizeRelV>
          </wp:anchor>
        </w:drawing>
      </w:r>
    </w:p>
    <w:p w:rsidR="00011ED1" w:rsidRDefault="00011ED1"/>
    <w:p w:rsidR="00011ED1" w:rsidRDefault="00011ED1"/>
    <w:p w:rsidR="00011ED1" w:rsidRDefault="00011ED1"/>
    <w:p w:rsidR="00011ED1" w:rsidRDefault="00011ED1"/>
    <w:p w:rsidR="00011ED1" w:rsidRDefault="00011ED1"/>
    <w:p w:rsidR="00011ED1" w:rsidRDefault="00011ED1"/>
    <w:p w:rsidR="00011ED1" w:rsidRDefault="00011ED1"/>
    <w:p w:rsidR="00011ED1" w:rsidRDefault="00011ED1"/>
    <w:p w:rsidR="00011ED1" w:rsidRDefault="00011ED1"/>
    <w:p w:rsidR="00011ED1" w:rsidRDefault="00011ED1">
      <w:r w:rsidRPr="004750BE">
        <w:rPr>
          <w:rFonts w:ascii="Times New Roman" w:hAnsi="Times New Roman" w:cs="Times New Roman"/>
          <w:noProof/>
          <w:sz w:val="24"/>
          <w:szCs w:val="24"/>
          <w:lang w:eastAsia="da-DK"/>
        </w:rPr>
        <mc:AlternateContent>
          <mc:Choice Requires="wps">
            <w:drawing>
              <wp:anchor distT="36576" distB="36576" distL="36576" distR="36576" simplePos="0" relativeHeight="251663360" behindDoc="0" locked="0" layoutInCell="1" allowOverlap="1" wp14:anchorId="65BE0948" wp14:editId="4676FE6D">
                <wp:simplePos x="0" y="0"/>
                <wp:positionH relativeFrom="column">
                  <wp:posOffset>257810</wp:posOffset>
                </wp:positionH>
                <wp:positionV relativeFrom="paragraph">
                  <wp:posOffset>20955</wp:posOffset>
                </wp:positionV>
                <wp:extent cx="5556885" cy="1333500"/>
                <wp:effectExtent l="0" t="0" r="571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3335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750BE" w:rsidRDefault="004750BE" w:rsidP="004750BE">
                            <w:pPr>
                              <w:pStyle w:val="Titel"/>
                              <w:widowControl w:val="0"/>
                              <w:jc w:val="center"/>
                              <w:rPr>
                                <w:sz w:val="134"/>
                                <w:szCs w:val="134"/>
                              </w:rPr>
                            </w:pPr>
                            <w:r>
                              <w:rPr>
                                <w:sz w:val="134"/>
                                <w:szCs w:val="134"/>
                              </w:rPr>
                              <w:t>Inklusion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3pt;margin-top:1.65pt;width:437.55pt;height:1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" filled="f" fillcolor="black [0]" stroked="f" strokecolor="black [0]" strokeweight="0" insetpen="t">
                <v:textbox inset="2.85pt,2.85pt,2.85pt,2.85pt">
                  <w:txbxContent>
                    <w:p w:rsidR="004750BE" w:rsidRDefault="004750BE" w:rsidP="004750BE">
                      <w:pPr>
                        <w:pStyle w:val="Titel"/>
                        <w:widowControl w:val="0"/>
                        <w:jc w:val="center"/>
                        <w:rPr>
                          <w:sz w:val="134"/>
                          <w:szCs w:val="134"/>
                        </w:rPr>
                      </w:pPr>
                      <w:r>
                        <w:rPr>
                          <w:sz w:val="134"/>
                          <w:szCs w:val="134"/>
                        </w:rPr>
                        <w:t>Inklusion</w:t>
                      </w:r>
                    </w:p>
                  </w:txbxContent>
                </v:textbox>
              </v:shape>
            </w:pict>
          </mc:Fallback>
        </mc:AlternateContent>
      </w:r>
    </w:p>
    <w:p w:rsidR="00011ED1" w:rsidRDefault="00011ED1"/>
    <w:p w:rsidR="00011ED1" w:rsidRDefault="00011ED1"/>
    <w:p w:rsidR="00011ED1" w:rsidRDefault="00011ED1"/>
    <w:p w:rsidR="00011ED1" w:rsidRDefault="00011ED1"/>
    <w:p w:rsidR="00011ED1" w:rsidRDefault="00011ED1">
      <w:r w:rsidRPr="004750BE">
        <w:rPr>
          <w:rFonts w:ascii="Times New Roman" w:hAnsi="Times New Roman" w:cs="Times New Roman"/>
          <w:noProof/>
          <w:sz w:val="24"/>
          <w:szCs w:val="24"/>
          <w:lang w:eastAsia="da-DK"/>
        </w:rPr>
        <mc:AlternateContent>
          <mc:Choice Requires="wps">
            <w:drawing>
              <wp:anchor distT="36576" distB="36576" distL="36576" distR="36576" simplePos="0" relativeHeight="251665408" behindDoc="0" locked="0" layoutInCell="1" allowOverlap="1" wp14:anchorId="74EEAAD4" wp14:editId="031C8F8A">
                <wp:simplePos x="0" y="0"/>
                <wp:positionH relativeFrom="column">
                  <wp:posOffset>233680</wp:posOffset>
                </wp:positionH>
                <wp:positionV relativeFrom="paragraph">
                  <wp:posOffset>104140</wp:posOffset>
                </wp:positionV>
                <wp:extent cx="5556885" cy="1778635"/>
                <wp:effectExtent l="0" t="0" r="571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7786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750BE" w:rsidRDefault="004750BE" w:rsidP="004750BE">
                            <w:pPr>
                              <w:pStyle w:val="Brdtekst"/>
                              <w:widowControl w:val="0"/>
                              <w:jc w:val="center"/>
                              <w:rPr>
                                <w:sz w:val="48"/>
                                <w:szCs w:val="48"/>
                              </w:rPr>
                            </w:pPr>
                            <w:r w:rsidRPr="004750BE">
                              <w:rPr>
                                <w:b/>
                                <w:sz w:val="44"/>
                                <w:szCs w:val="44"/>
                              </w:rPr>
                              <w:t>Lolland-Falsters Lærerforenings arbejdspapir og handleplan for Inklusion</w:t>
                            </w:r>
                            <w:r w:rsidRPr="004750BE">
                              <w:rPr>
                                <w:sz w:val="48"/>
                                <w:szCs w:val="48"/>
                              </w:rPr>
                              <w:t>.</w:t>
                            </w:r>
                          </w:p>
                          <w:p w:rsidR="005A65E4" w:rsidRPr="005A65E4" w:rsidRDefault="005A65E4" w:rsidP="004750BE">
                            <w:pPr>
                              <w:pStyle w:val="Brdtekst"/>
                              <w:widowControl w:val="0"/>
                              <w:jc w:val="center"/>
                              <w:rPr>
                                <w:b/>
                                <w:sz w:val="40"/>
                                <w:szCs w:val="40"/>
                              </w:rPr>
                            </w:pPr>
                            <w:r w:rsidRPr="005A65E4">
                              <w:rPr>
                                <w:b/>
                                <w:sz w:val="40"/>
                                <w:szCs w:val="40"/>
                              </w:rPr>
                              <w:t>September 2011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4pt;margin-top:8.2pt;width:437.55pt;height:140.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" filled="f" fillcolor="black [0]" stroked="f" strokecolor="black [0]" strokeweight="0" insetpen="t">
                <v:textbox inset="2.85pt,2.85pt,2.85pt,2.85pt">
                  <w:txbxContent>
                    <w:p w:rsidR="004750BE" w:rsidRDefault="004750BE" w:rsidP="004750BE">
                      <w:pPr>
                        <w:pStyle w:val="Brdtekst"/>
                        <w:widowControl w:val="0"/>
                        <w:jc w:val="center"/>
                        <w:rPr>
                          <w:sz w:val="48"/>
                          <w:szCs w:val="48"/>
                        </w:rPr>
                      </w:pPr>
                      <w:r w:rsidRPr="004750BE">
                        <w:rPr>
                          <w:b/>
                          <w:sz w:val="44"/>
                          <w:szCs w:val="44"/>
                        </w:rPr>
                        <w:t>Lolland-Falsters Lærerforenings arbejdspapir og handleplan for Inklusion</w:t>
                      </w:r>
                      <w:r w:rsidRPr="004750BE">
                        <w:rPr>
                          <w:sz w:val="48"/>
                          <w:szCs w:val="48"/>
                        </w:rPr>
                        <w:t>.</w:t>
                      </w:r>
                    </w:p>
                    <w:p w:rsidR="005A65E4" w:rsidRPr="005A65E4" w:rsidRDefault="005A65E4" w:rsidP="004750BE">
                      <w:pPr>
                        <w:pStyle w:val="Brdtekst"/>
                        <w:widowControl w:val="0"/>
                        <w:jc w:val="center"/>
                        <w:rPr>
                          <w:b/>
                          <w:sz w:val="40"/>
                          <w:szCs w:val="40"/>
                        </w:rPr>
                      </w:pPr>
                      <w:r w:rsidRPr="005A65E4">
                        <w:rPr>
                          <w:b/>
                          <w:sz w:val="40"/>
                          <w:szCs w:val="40"/>
                        </w:rPr>
                        <w:t>September 2011</w:t>
                      </w:r>
                    </w:p>
                  </w:txbxContent>
                </v:textbox>
              </v:shape>
            </w:pict>
          </mc:Fallback>
        </mc:AlternateContent>
      </w:r>
    </w:p>
    <w:p w:rsidR="00011ED1" w:rsidRDefault="00011ED1"/>
    <w:p w:rsidR="00011ED1" w:rsidRDefault="00011ED1"/>
    <w:p w:rsidR="00011ED1" w:rsidRDefault="00011ED1"/>
    <w:p w:rsidR="00011ED1" w:rsidRDefault="00011ED1"/>
    <w:p w:rsidR="00011ED1" w:rsidRDefault="00011ED1"/>
    <w:p w:rsidR="00011ED1" w:rsidRDefault="00011ED1"/>
    <w:p w:rsidR="00011ED1" w:rsidRDefault="00011ED1"/>
    <w:p w:rsidR="00011ED1" w:rsidRDefault="00011ED1"/>
    <w:p w:rsidR="00D96238" w:rsidRDefault="00D96238" w:rsidP="00D96238">
      <w:pPr>
        <w:rPr>
          <w:b/>
          <w:sz w:val="28"/>
          <w:szCs w:val="28"/>
          <w:u w:val="single"/>
        </w:rPr>
      </w:pPr>
      <w:r>
        <w:rPr>
          <w:b/>
          <w:sz w:val="28"/>
          <w:szCs w:val="28"/>
          <w:u w:val="single"/>
        </w:rPr>
        <w:lastRenderedPageBreak/>
        <w:t>Indsatsområdet Inklusion og specialundervisning.</w:t>
      </w:r>
    </w:p>
    <w:p w:rsidR="00D96238" w:rsidRDefault="00D96238" w:rsidP="00D96238">
      <w:pPr>
        <w:rPr>
          <w:sz w:val="28"/>
          <w:szCs w:val="28"/>
        </w:rPr>
      </w:pPr>
      <w:r>
        <w:rPr>
          <w:sz w:val="28"/>
          <w:szCs w:val="28"/>
        </w:rPr>
        <w:t xml:space="preserve">Lolland-Falsters Lærerforening mener: </w:t>
      </w:r>
    </w:p>
    <w:p w:rsidR="00D96238" w:rsidRDefault="00D96238" w:rsidP="00D96238">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Inklusion kendetegnes ved at eleven er </w:t>
      </w:r>
      <w:proofErr w:type="spellStart"/>
      <w:r>
        <w:rPr>
          <w:rFonts w:ascii="Calibri" w:hAnsi="Calibri" w:cs="Calibri"/>
          <w:sz w:val="20"/>
          <w:szCs w:val="20"/>
        </w:rPr>
        <w:t>tilstedei</w:t>
      </w:r>
      <w:proofErr w:type="spellEnd"/>
      <w:r>
        <w:rPr>
          <w:rFonts w:ascii="Calibri" w:hAnsi="Calibri" w:cs="Calibri"/>
          <w:sz w:val="20"/>
          <w:szCs w:val="20"/>
        </w:rPr>
        <w:t xml:space="preserve"> almenundervisningen, deltager aktivt, oplever at have værdi for klassens fællesskab og har et højt læringsudbytte.</w:t>
      </w:r>
    </w:p>
    <w:p w:rsidR="00D96238" w:rsidRDefault="00D96238" w:rsidP="00D96238">
      <w:pPr>
        <w:autoSpaceDE w:val="0"/>
        <w:autoSpaceDN w:val="0"/>
        <w:adjustRightInd w:val="0"/>
        <w:spacing w:after="0" w:line="240" w:lineRule="auto"/>
        <w:rPr>
          <w:sz w:val="28"/>
          <w:szCs w:val="28"/>
          <w:u w:val="single"/>
        </w:rPr>
      </w:pPr>
      <w:r>
        <w:rPr>
          <w:rFonts w:ascii="Calibri" w:hAnsi="Calibri" w:cs="Calibri"/>
          <w:sz w:val="20"/>
          <w:szCs w:val="20"/>
        </w:rPr>
        <w:t>Fokus flyttes med andre ord fra barnet eller den unge og det særlige behov til læringsmiljøer og sociale fællesskaber og hvordan disse kan udvikles, så de understøtter alle børn og unges behov.</w:t>
      </w:r>
    </w:p>
    <w:p w:rsidR="00D96238" w:rsidRDefault="00D96238" w:rsidP="00D96238">
      <w:pPr>
        <w:rPr>
          <w:b/>
        </w:rPr>
      </w:pPr>
    </w:p>
    <w:p w:rsidR="00D96238" w:rsidRDefault="00D96238" w:rsidP="00D96238">
      <w:r>
        <w:rPr>
          <w:b/>
        </w:rPr>
        <w:t>Overordnede mål</w:t>
      </w:r>
    </w:p>
    <w:p w:rsidR="00D96238" w:rsidRDefault="00D96238" w:rsidP="00D96238">
      <w:pPr>
        <w:pStyle w:val="Listeafsnit"/>
        <w:numPr>
          <w:ilvl w:val="0"/>
          <w:numId w:val="1"/>
        </w:numPr>
      </w:pPr>
      <w:r>
        <w:t>At vi som lærere og børnehaveklasseledere tilstræber og har mulighederne for</w:t>
      </w:r>
      <w:r>
        <w:rPr>
          <w:i/>
          <w:color w:val="FF0000"/>
        </w:rPr>
        <w:t xml:space="preserve"> </w:t>
      </w:r>
      <w:r>
        <w:t>at</w:t>
      </w:r>
      <w:r>
        <w:rPr>
          <w:i/>
          <w:color w:val="FF0000"/>
        </w:rPr>
        <w:t xml:space="preserve"> </w:t>
      </w:r>
      <w:r>
        <w:t xml:space="preserve">levere god undervisning til samtlige elever </w:t>
      </w:r>
    </w:p>
    <w:p w:rsidR="00D96238" w:rsidRDefault="00D96238" w:rsidP="00D96238">
      <w:pPr>
        <w:pStyle w:val="Listeafsnit"/>
        <w:numPr>
          <w:ilvl w:val="0"/>
          <w:numId w:val="1"/>
        </w:numPr>
      </w:pPr>
      <w:r>
        <w:t>At vi som lærere og børnehaveklasseledere har muligheder, forudsætninger og vilkår for at levere undervisning til samtlige elever.</w:t>
      </w:r>
    </w:p>
    <w:p w:rsidR="00D96238" w:rsidRDefault="00D96238" w:rsidP="00D96238">
      <w:pPr>
        <w:pStyle w:val="Listeafsnit"/>
        <w:numPr>
          <w:ilvl w:val="0"/>
          <w:numId w:val="1"/>
        </w:numPr>
      </w:pPr>
      <w:r>
        <w:t>At elever og forældre oplever, at der er tilstrækkelig kvalitet i undervisningstilbuddet</w:t>
      </w:r>
    </w:p>
    <w:p w:rsidR="00D96238" w:rsidRDefault="00D96238" w:rsidP="00D96238">
      <w:pPr>
        <w:pStyle w:val="Listeafsnit"/>
        <w:numPr>
          <w:ilvl w:val="0"/>
          <w:numId w:val="1"/>
        </w:numPr>
      </w:pPr>
      <w:r>
        <w:t>At alle elever får en undervisning, der svarer til deres evner og dækker deres behov</w:t>
      </w:r>
    </w:p>
    <w:p w:rsidR="00D96238" w:rsidRDefault="00D96238" w:rsidP="00D96238">
      <w:pPr>
        <w:pStyle w:val="Listeafsnit"/>
        <w:numPr>
          <w:ilvl w:val="0"/>
          <w:numId w:val="1"/>
        </w:numPr>
      </w:pPr>
      <w:r>
        <w:t>At eleverne oplever sig som en del af det faglige og sociale fællesskab</w:t>
      </w:r>
    </w:p>
    <w:p w:rsidR="00D96238" w:rsidRDefault="00D96238" w:rsidP="00D96238">
      <w:pPr>
        <w:pStyle w:val="Listeafsnit"/>
        <w:numPr>
          <w:ilvl w:val="0"/>
          <w:numId w:val="2"/>
        </w:numPr>
      </w:pPr>
      <w:r>
        <w:t xml:space="preserve">  At forældre i normalklasser skal kunne rumme alle elever også elever med særlige behov  </w:t>
      </w:r>
    </w:p>
    <w:p w:rsidR="00D96238" w:rsidRDefault="00D96238" w:rsidP="00D96238">
      <w:pPr>
        <w:rPr>
          <w:b/>
        </w:rPr>
      </w:pPr>
      <w:r>
        <w:rPr>
          <w:b/>
        </w:rPr>
        <w:t>Overordnet indsats</w:t>
      </w:r>
    </w:p>
    <w:p w:rsidR="00D96238" w:rsidRDefault="00D96238" w:rsidP="00D96238">
      <w:pPr>
        <w:pStyle w:val="Listeafsnit"/>
        <w:numPr>
          <w:ilvl w:val="0"/>
          <w:numId w:val="1"/>
        </w:numPr>
      </w:pPr>
      <w:r>
        <w:t>At problematisere og synliggøre begrebet inklusion i dets mange facetter</w:t>
      </w:r>
    </w:p>
    <w:p w:rsidR="00D96238" w:rsidRDefault="00D96238" w:rsidP="00D96238">
      <w:pPr>
        <w:pStyle w:val="Listeafsnit"/>
        <w:numPr>
          <w:ilvl w:val="0"/>
          <w:numId w:val="3"/>
        </w:numPr>
      </w:pPr>
      <w:r>
        <w:t>Hvad menes med ordet inklusion?</w:t>
      </w:r>
    </w:p>
    <w:p w:rsidR="00D96238" w:rsidRDefault="00D96238" w:rsidP="00D96238">
      <w:pPr>
        <w:pStyle w:val="Listeafsnit"/>
        <w:numPr>
          <w:ilvl w:val="0"/>
          <w:numId w:val="3"/>
        </w:numPr>
      </w:pPr>
      <w:r>
        <w:t>Hvorfor inklusion?</w:t>
      </w:r>
    </w:p>
    <w:p w:rsidR="00D96238" w:rsidRDefault="00D96238" w:rsidP="00D96238">
      <w:pPr>
        <w:pStyle w:val="Listeafsnit"/>
        <w:numPr>
          <w:ilvl w:val="0"/>
          <w:numId w:val="3"/>
        </w:numPr>
      </w:pPr>
      <w:r>
        <w:t>Hvem gavner det?</w:t>
      </w:r>
    </w:p>
    <w:p w:rsidR="00D96238" w:rsidRDefault="00D96238" w:rsidP="00D96238">
      <w:pPr>
        <w:pStyle w:val="Listeafsnit"/>
        <w:numPr>
          <w:ilvl w:val="0"/>
          <w:numId w:val="2"/>
        </w:numPr>
      </w:pPr>
      <w:r>
        <w:t xml:space="preserve">At formulere, præsentere og diskutere løsninger </w:t>
      </w:r>
    </w:p>
    <w:p w:rsidR="00D96238" w:rsidRDefault="00D96238" w:rsidP="00D96238">
      <w:pPr>
        <w:pStyle w:val="Listeafsnit"/>
        <w:numPr>
          <w:ilvl w:val="0"/>
          <w:numId w:val="2"/>
        </w:numPr>
      </w:pPr>
      <w:r>
        <w:t>At tydeliggøre når en kommunal indsats spiller med og mod det overordnede mål</w:t>
      </w:r>
    </w:p>
    <w:p w:rsidR="00D96238" w:rsidRDefault="00D96238" w:rsidP="00D96238">
      <w:pPr>
        <w:rPr>
          <w:b/>
        </w:rPr>
      </w:pPr>
      <w:r>
        <w:rPr>
          <w:b/>
        </w:rPr>
        <w:t xml:space="preserve"> </w:t>
      </w:r>
      <w:r>
        <w:rPr>
          <w:b/>
          <w:u w:val="single"/>
        </w:rPr>
        <w:t xml:space="preserve"> Eksempler på medspil         </w:t>
      </w:r>
    </w:p>
    <w:p w:rsidR="00D96238" w:rsidRDefault="00D96238" w:rsidP="00D96238">
      <w:pPr>
        <w:pStyle w:val="Listeafsnit"/>
        <w:numPr>
          <w:ilvl w:val="0"/>
          <w:numId w:val="4"/>
        </w:numPr>
      </w:pPr>
      <w:r>
        <w:t>At rammer, ressourcer og organisation er i orden</w:t>
      </w:r>
    </w:p>
    <w:p w:rsidR="00D96238" w:rsidRDefault="00D96238" w:rsidP="00D96238">
      <w:pPr>
        <w:pStyle w:val="Listeafsnit"/>
        <w:numPr>
          <w:ilvl w:val="0"/>
          <w:numId w:val="4"/>
        </w:numPr>
      </w:pPr>
      <w:r>
        <w:t>Inddragelse af lærerne / foreningen i udarbejdelse af struktur og indholdsbeskrivelser</w:t>
      </w:r>
    </w:p>
    <w:p w:rsidR="00D96238" w:rsidRDefault="00D96238" w:rsidP="00D96238">
      <w:pPr>
        <w:pStyle w:val="Listeafsnit"/>
        <w:numPr>
          <w:ilvl w:val="0"/>
          <w:numId w:val="4"/>
        </w:numPr>
      </w:pPr>
      <w:r>
        <w:t>Investere massivt i efteruddannelse</w:t>
      </w:r>
    </w:p>
    <w:p w:rsidR="00D96238" w:rsidRDefault="00D96238" w:rsidP="00D96238">
      <w:pPr>
        <w:pStyle w:val="Listeafsnit"/>
        <w:numPr>
          <w:ilvl w:val="0"/>
          <w:numId w:val="4"/>
        </w:numPr>
      </w:pPr>
      <w:r>
        <w:t xml:space="preserve">Styrke den almene undervisning      </w:t>
      </w:r>
    </w:p>
    <w:p w:rsidR="00D96238" w:rsidRDefault="00D96238" w:rsidP="00D96238">
      <w:pPr>
        <w:pStyle w:val="Listeafsnit"/>
        <w:numPr>
          <w:ilvl w:val="0"/>
          <w:numId w:val="4"/>
        </w:numPr>
      </w:pPr>
      <w:r>
        <w:t>At give PPR/PPC konsultative funktioner ude på de enkelte skoler.</w:t>
      </w:r>
    </w:p>
    <w:p w:rsidR="00D96238" w:rsidRDefault="00D96238" w:rsidP="00D96238">
      <w:pPr>
        <w:pStyle w:val="Listeafsnit"/>
        <w:numPr>
          <w:ilvl w:val="0"/>
          <w:numId w:val="4"/>
        </w:numPr>
      </w:pPr>
      <w:r>
        <w:t>Forældre i konstruktiv dialog</w:t>
      </w:r>
    </w:p>
    <w:p w:rsidR="00D96238" w:rsidRDefault="00D96238" w:rsidP="00D96238">
      <w:pPr>
        <w:rPr>
          <w:i/>
          <w:color w:val="FF0000"/>
        </w:rPr>
      </w:pPr>
      <w:r>
        <w:rPr>
          <w:b/>
          <w:u w:val="single"/>
        </w:rPr>
        <w:t xml:space="preserve"> Eksempler på modspil</w:t>
      </w:r>
    </w:p>
    <w:p w:rsidR="00D96238" w:rsidRDefault="00D96238" w:rsidP="00D96238">
      <w:pPr>
        <w:pStyle w:val="Listeafsnit"/>
        <w:numPr>
          <w:ilvl w:val="0"/>
          <w:numId w:val="5"/>
        </w:numPr>
      </w:pPr>
      <w:r>
        <w:t>Gruppe integreret elever uden tilstrækkelig ressourcer</w:t>
      </w:r>
    </w:p>
    <w:p w:rsidR="00D96238" w:rsidRDefault="00D96238" w:rsidP="00D96238">
      <w:pPr>
        <w:pStyle w:val="Listeafsnit"/>
        <w:numPr>
          <w:ilvl w:val="0"/>
          <w:numId w:val="5"/>
        </w:numPr>
      </w:pPr>
      <w:r>
        <w:t>Ændring af strukturen uden at inddrage lærerne i processen</w:t>
      </w:r>
    </w:p>
    <w:p w:rsidR="00D96238" w:rsidRDefault="00D96238" w:rsidP="00D96238">
      <w:pPr>
        <w:pStyle w:val="Listeafsnit"/>
        <w:numPr>
          <w:ilvl w:val="0"/>
          <w:numId w:val="5"/>
        </w:numPr>
      </w:pPr>
      <w:r>
        <w:t>Enkeltintegrerede elever uden tilstrækkelige ressourcer udefra</w:t>
      </w:r>
    </w:p>
    <w:p w:rsidR="00D96238" w:rsidRDefault="00D96238" w:rsidP="00D96238">
      <w:pPr>
        <w:pStyle w:val="Listeafsnit"/>
        <w:numPr>
          <w:ilvl w:val="0"/>
          <w:numId w:val="5"/>
        </w:numPr>
      </w:pPr>
      <w:r>
        <w:t>At der generelt set er for få ressourcer i forhold til opgavernes omfang</w:t>
      </w:r>
    </w:p>
    <w:p w:rsidR="00D96238" w:rsidRDefault="00D96238" w:rsidP="00D96238">
      <w:pPr>
        <w:pStyle w:val="Listeafsnit"/>
        <w:numPr>
          <w:ilvl w:val="0"/>
          <w:numId w:val="5"/>
        </w:numPr>
      </w:pPr>
      <w:r>
        <w:t xml:space="preserve">At det alene bliver lærernes ansvar at inklusionen lykkes. </w:t>
      </w:r>
    </w:p>
    <w:p w:rsidR="00D96238" w:rsidRDefault="00D96238" w:rsidP="00D96238">
      <w:pPr>
        <w:pStyle w:val="Listeafsnit"/>
        <w:numPr>
          <w:ilvl w:val="0"/>
          <w:numId w:val="5"/>
        </w:numPr>
      </w:pPr>
      <w:r>
        <w:t>Hjemtagelse af børn til de enkelte skoler uden at det tilbud børnene skal placeres i er afklaret</w:t>
      </w:r>
    </w:p>
    <w:p w:rsidR="00D96238" w:rsidRDefault="00D96238" w:rsidP="00D96238">
      <w:pPr>
        <w:rPr>
          <w:b/>
          <w:u w:val="single"/>
        </w:rPr>
      </w:pPr>
      <w:r>
        <w:rPr>
          <w:b/>
          <w:u w:val="single"/>
        </w:rPr>
        <w:lastRenderedPageBreak/>
        <w:t>Konkrete indsatser</w:t>
      </w:r>
    </w:p>
    <w:p w:rsidR="00D96238" w:rsidRDefault="00D96238" w:rsidP="00D96238">
      <w:pPr>
        <w:pStyle w:val="Listeafsnit"/>
        <w:numPr>
          <w:ilvl w:val="0"/>
          <w:numId w:val="6"/>
        </w:numPr>
      </w:pPr>
      <w:r>
        <w:t xml:space="preserve">Tage initiativ til debat i skolebestyrelserne og blandt forældrene i de to kommuner. </w:t>
      </w:r>
    </w:p>
    <w:p w:rsidR="00D96238" w:rsidRDefault="00D96238" w:rsidP="00D96238">
      <w:pPr>
        <w:pStyle w:val="Listeafsnit"/>
        <w:numPr>
          <w:ilvl w:val="0"/>
          <w:numId w:val="6"/>
        </w:numPr>
      </w:pPr>
      <w:r>
        <w:t>Beskrive hverdagen i de Lollandske og Gulborgsundske folkeskole med fokus på henholdsvis lærer/børnehaveklasseleder og elev (Fremhæve når det lykkes, og diskutere når det ikke lykkes)</w:t>
      </w:r>
    </w:p>
    <w:p w:rsidR="00D96238" w:rsidRDefault="00D96238" w:rsidP="00D96238">
      <w:pPr>
        <w:pStyle w:val="Listeafsnit"/>
        <w:numPr>
          <w:ilvl w:val="0"/>
          <w:numId w:val="6"/>
        </w:numPr>
      </w:pPr>
      <w:r>
        <w:t>Støtte skolernes arbejde med at afdække hvorvidt inklusionen kan være et lokalt problem</w:t>
      </w:r>
      <w:r>
        <w:rPr>
          <w:color w:val="FF0000"/>
        </w:rPr>
        <w:t xml:space="preserve"> </w:t>
      </w:r>
      <w:r>
        <w:t>i forhold til lærere og børnehaveklasselederes arbejdsmiljø og kvaliteten af skolens undervisningstilbud</w:t>
      </w:r>
    </w:p>
    <w:p w:rsidR="00D96238" w:rsidRDefault="00D96238" w:rsidP="00D96238">
      <w:pPr>
        <w:pStyle w:val="Listeafsnit"/>
        <w:numPr>
          <w:ilvl w:val="0"/>
          <w:numId w:val="6"/>
        </w:numPr>
      </w:pPr>
      <w:r>
        <w:t>Tid til og mulighed for erfaringsudveksling</w:t>
      </w:r>
    </w:p>
    <w:p w:rsidR="00D96238" w:rsidRDefault="00D96238" w:rsidP="00D96238">
      <w:pPr>
        <w:pStyle w:val="Listeafsnit"/>
        <w:numPr>
          <w:ilvl w:val="0"/>
          <w:numId w:val="6"/>
        </w:numPr>
      </w:pPr>
      <w:r>
        <w:t>Medvirke til udveksling af erfaringer med procedurer og handleplaner i forhold til elever der er svære at rumme i folkeskolen</w:t>
      </w:r>
    </w:p>
    <w:p w:rsidR="00D96238" w:rsidRDefault="00D96238" w:rsidP="00D96238">
      <w:pPr>
        <w:pStyle w:val="Listeafsnit"/>
        <w:numPr>
          <w:ilvl w:val="0"/>
          <w:numId w:val="6"/>
        </w:numPr>
      </w:pPr>
      <w:r>
        <w:t>Samarbejde med undervisningsafdelingen / sektoren og PPR/PPC med det formål at skabe en tydelig, ensartet og brugbar praksis i forhold til elever der kræver særlige tiltag undervisningsmæssigt, således at eleverne får det nødvendige antal støttetimer ud fra de problemer og diagnoser, de har</w:t>
      </w:r>
    </w:p>
    <w:p w:rsidR="00D96238" w:rsidRDefault="00D96238" w:rsidP="00D96238">
      <w:pPr>
        <w:pStyle w:val="Listeafsnit"/>
        <w:numPr>
          <w:ilvl w:val="0"/>
          <w:numId w:val="6"/>
        </w:numPr>
      </w:pPr>
      <w:r>
        <w:t>Søge indflydelse på de kommunalt besluttede strukturer i forbindelse med inklusion og specialundervisning.</w:t>
      </w:r>
    </w:p>
    <w:p w:rsidR="00D96238" w:rsidRDefault="00D96238" w:rsidP="00D96238">
      <w:pPr>
        <w:pStyle w:val="Listeafsnit"/>
        <w:numPr>
          <w:ilvl w:val="0"/>
          <w:numId w:val="6"/>
        </w:numPr>
      </w:pPr>
      <w:r>
        <w:t>Arbejde for at politikerne afsætter ressourcer til mere vidtgående tilbud til de elever, der ikke kan inkluderes i folkeskolen</w:t>
      </w:r>
    </w:p>
    <w:p w:rsidR="00D96238" w:rsidRDefault="00D96238" w:rsidP="00D96238">
      <w:pPr>
        <w:rPr>
          <w:b/>
          <w:u w:val="single"/>
        </w:rPr>
      </w:pPr>
      <w:r>
        <w:rPr>
          <w:b/>
          <w:u w:val="single"/>
        </w:rPr>
        <w:t>Samarbejdspartnere i forhold til arbejdet</w:t>
      </w:r>
    </w:p>
    <w:p w:rsidR="00D96238" w:rsidRDefault="00D96238" w:rsidP="00D96238">
      <w:pPr>
        <w:pStyle w:val="Listeafsnit"/>
        <w:numPr>
          <w:ilvl w:val="0"/>
          <w:numId w:val="7"/>
        </w:numPr>
      </w:pPr>
      <w:r>
        <w:t>Foreningens medlemmer</w:t>
      </w:r>
    </w:p>
    <w:p w:rsidR="00D96238" w:rsidRDefault="00D96238" w:rsidP="00D96238">
      <w:pPr>
        <w:pStyle w:val="Listeafsnit"/>
        <w:numPr>
          <w:ilvl w:val="0"/>
          <w:numId w:val="7"/>
        </w:numPr>
      </w:pPr>
      <w:r>
        <w:t xml:space="preserve">Tillidsrepræsentanter og </w:t>
      </w:r>
      <w:r w:rsidR="003C06AD">
        <w:t>Arbejdsmiljø repræsentanter</w:t>
      </w:r>
      <w:bookmarkStart w:id="0" w:name="_GoBack"/>
      <w:bookmarkEnd w:id="0"/>
    </w:p>
    <w:p w:rsidR="00D96238" w:rsidRDefault="00D96238" w:rsidP="00D96238">
      <w:pPr>
        <w:pStyle w:val="Listeafsnit"/>
        <w:numPr>
          <w:ilvl w:val="0"/>
          <w:numId w:val="7"/>
        </w:numPr>
      </w:pPr>
      <w:r>
        <w:t>Koordinatorer i specialcentre, ressourcecentre og skolernes AKT-lærere</w:t>
      </w:r>
    </w:p>
    <w:p w:rsidR="00D96238" w:rsidRDefault="00D96238" w:rsidP="00D96238">
      <w:pPr>
        <w:pStyle w:val="Listeafsnit"/>
        <w:numPr>
          <w:ilvl w:val="0"/>
          <w:numId w:val="7"/>
        </w:numPr>
      </w:pPr>
      <w:r>
        <w:t>Forældre og skole</w:t>
      </w:r>
    </w:p>
    <w:p w:rsidR="00D96238" w:rsidRDefault="00D96238" w:rsidP="00D96238">
      <w:pPr>
        <w:pStyle w:val="Listeafsnit"/>
        <w:numPr>
          <w:ilvl w:val="0"/>
          <w:numId w:val="7"/>
        </w:numPr>
      </w:pPr>
      <w:r>
        <w:t>Skolelederforeningerne i de to kommuner</w:t>
      </w:r>
    </w:p>
    <w:p w:rsidR="00D96238" w:rsidRDefault="00D96238" w:rsidP="00D96238">
      <w:pPr>
        <w:pStyle w:val="Listeafsnit"/>
        <w:numPr>
          <w:ilvl w:val="0"/>
          <w:numId w:val="7"/>
        </w:numPr>
      </w:pPr>
      <w:r>
        <w:t xml:space="preserve">Politikerne i de to kommuner </w:t>
      </w:r>
    </w:p>
    <w:p w:rsidR="00D96238" w:rsidRDefault="00D96238" w:rsidP="00D96238">
      <w:pPr>
        <w:pStyle w:val="Listeafsnit"/>
        <w:numPr>
          <w:ilvl w:val="0"/>
          <w:numId w:val="7"/>
        </w:numPr>
      </w:pPr>
      <w:r>
        <w:t>PPR</w:t>
      </w:r>
    </w:p>
    <w:p w:rsidR="00D96238" w:rsidRDefault="00D96238" w:rsidP="00D96238">
      <w:pPr>
        <w:pStyle w:val="Listeafsnit"/>
        <w:numPr>
          <w:ilvl w:val="0"/>
          <w:numId w:val="7"/>
        </w:numPr>
      </w:pPr>
      <w:r>
        <w:t>Elever</w:t>
      </w:r>
    </w:p>
    <w:p w:rsidR="00A27EFC" w:rsidRDefault="00A27EFC"/>
    <w:p w:rsidR="00D96238" w:rsidRDefault="00D96238"/>
    <w:p w:rsidR="00D96238" w:rsidRDefault="00D96238"/>
    <w:p w:rsidR="00D96238" w:rsidRDefault="00D96238"/>
    <w:p w:rsidR="00D96238" w:rsidRDefault="00D96238"/>
    <w:p w:rsidR="00D96238" w:rsidRDefault="00D96238"/>
    <w:p w:rsidR="00D96238" w:rsidRDefault="00D96238"/>
    <w:p w:rsidR="00D96238" w:rsidRDefault="00D96238"/>
    <w:p w:rsidR="00D96238" w:rsidRDefault="00D96238"/>
    <w:tbl>
      <w:tblPr>
        <w:tblStyle w:val="Lysskygge-fremhvningsfarve5"/>
        <w:tblW w:w="0" w:type="auto"/>
        <w:tblLook w:val="04A0" w:firstRow="1" w:lastRow="0" w:firstColumn="1" w:lastColumn="0" w:noHBand="0" w:noVBand="1"/>
      </w:tblPr>
      <w:tblGrid>
        <w:gridCol w:w="4076"/>
        <w:gridCol w:w="2616"/>
        <w:gridCol w:w="3162"/>
      </w:tblGrid>
      <w:tr w:rsidR="00D96238" w:rsidTr="00D96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D96238" w:rsidRDefault="00D96238">
            <w:pPr>
              <w:rPr>
                <w:sz w:val="28"/>
                <w:szCs w:val="28"/>
              </w:rPr>
            </w:pPr>
          </w:p>
          <w:p w:rsidR="00D96238" w:rsidRDefault="00D96238">
            <w:pPr>
              <w:rPr>
                <w:sz w:val="28"/>
                <w:szCs w:val="28"/>
              </w:rPr>
            </w:pPr>
          </w:p>
          <w:p w:rsidR="00D96238" w:rsidRDefault="00D96238">
            <w:pPr>
              <w:rPr>
                <w:sz w:val="28"/>
                <w:szCs w:val="28"/>
              </w:rPr>
            </w:pPr>
            <w:r>
              <w:rPr>
                <w:sz w:val="28"/>
                <w:szCs w:val="28"/>
              </w:rPr>
              <w:t>Handleplan: Inklusion</w:t>
            </w:r>
          </w:p>
        </w:tc>
        <w:tc>
          <w:tcPr>
            <w:tcW w:w="2616" w:type="dxa"/>
          </w:tcPr>
          <w:p w:rsidR="00D96238" w:rsidRDefault="00D96238">
            <w:pPr>
              <w:cnfStyle w:val="100000000000" w:firstRow="1" w:lastRow="0" w:firstColumn="0" w:lastColumn="0" w:oddVBand="0" w:evenVBand="0" w:oddHBand="0" w:evenHBand="0" w:firstRowFirstColumn="0" w:firstRowLastColumn="0" w:lastRowFirstColumn="0" w:lastRowLastColumn="0"/>
            </w:pPr>
          </w:p>
        </w:tc>
        <w:tc>
          <w:tcPr>
            <w:tcW w:w="3162" w:type="dxa"/>
          </w:tcPr>
          <w:p w:rsidR="00D96238" w:rsidRDefault="00D96238">
            <w:pPr>
              <w:cnfStyle w:val="100000000000" w:firstRow="1" w:lastRow="0" w:firstColumn="0" w:lastColumn="0" w:oddVBand="0" w:evenVBand="0" w:oddHBand="0" w:evenHBand="0" w:firstRowFirstColumn="0" w:firstRowLastColumn="0" w:lastRowFirstColumn="0" w:lastRowLastColumn="0"/>
            </w:pPr>
          </w:p>
        </w:tc>
      </w:tr>
      <w:tr w:rsidR="00D96238" w:rsidTr="00D96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Borders>
              <w:top w:val="nil"/>
              <w:bottom w:val="nil"/>
            </w:tcBorders>
            <w:hideMark/>
          </w:tcPr>
          <w:p w:rsidR="00D96238" w:rsidRDefault="00D96238">
            <w:pPr>
              <w:rPr>
                <w:u w:val="single"/>
              </w:rPr>
            </w:pPr>
            <w:r>
              <w:rPr>
                <w:u w:val="single"/>
              </w:rPr>
              <w:t>Opgaver</w:t>
            </w:r>
          </w:p>
        </w:tc>
        <w:tc>
          <w:tcPr>
            <w:tcW w:w="2616" w:type="dxa"/>
            <w:tcBorders>
              <w:top w:val="nil"/>
              <w:bottom w:val="nil"/>
            </w:tcBorders>
            <w:hideMark/>
          </w:tcPr>
          <w:p w:rsidR="00D96238" w:rsidRDefault="00D96238">
            <w:pPr>
              <w:cnfStyle w:val="000000100000" w:firstRow="0" w:lastRow="0" w:firstColumn="0" w:lastColumn="0" w:oddVBand="0" w:evenVBand="0" w:oddHBand="1" w:evenHBand="0" w:firstRowFirstColumn="0" w:firstRowLastColumn="0" w:lastRowFirstColumn="0" w:lastRowLastColumn="0"/>
              <w:rPr>
                <w:b/>
              </w:rPr>
            </w:pPr>
            <w:r>
              <w:rPr>
                <w:b/>
              </w:rPr>
              <w:t>Ansvarlig</w:t>
            </w:r>
          </w:p>
        </w:tc>
        <w:tc>
          <w:tcPr>
            <w:tcW w:w="3162" w:type="dxa"/>
            <w:tcBorders>
              <w:top w:val="nil"/>
              <w:bottom w:val="nil"/>
            </w:tcBorders>
            <w:hideMark/>
          </w:tcPr>
          <w:p w:rsidR="00D96238" w:rsidRDefault="00D96238">
            <w:pPr>
              <w:cnfStyle w:val="000000100000" w:firstRow="0" w:lastRow="0" w:firstColumn="0" w:lastColumn="0" w:oddVBand="0" w:evenVBand="0" w:oddHBand="1" w:evenHBand="0" w:firstRowFirstColumn="0" w:firstRowLastColumn="0" w:lastRowFirstColumn="0" w:lastRowLastColumn="0"/>
              <w:rPr>
                <w:b/>
              </w:rPr>
            </w:pPr>
            <w:r>
              <w:rPr>
                <w:b/>
              </w:rPr>
              <w:t>Tidsplan</w:t>
            </w:r>
          </w:p>
        </w:tc>
      </w:tr>
      <w:tr w:rsidR="00D96238" w:rsidTr="00D96238">
        <w:tc>
          <w:tcPr>
            <w:cnfStyle w:val="001000000000" w:firstRow="0" w:lastRow="0" w:firstColumn="1" w:lastColumn="0" w:oddVBand="0" w:evenVBand="0" w:oddHBand="0" w:evenHBand="0" w:firstRowFirstColumn="0" w:firstRowLastColumn="0" w:lastRowFirstColumn="0" w:lastRowLastColumn="0"/>
            <w:tcW w:w="4076" w:type="dxa"/>
            <w:tcBorders>
              <w:top w:val="nil"/>
              <w:left w:val="nil"/>
              <w:bottom w:val="nil"/>
              <w:right w:val="nil"/>
            </w:tcBorders>
          </w:tcPr>
          <w:p w:rsidR="00D96238" w:rsidRDefault="00D96238">
            <w:r>
              <w:rPr>
                <w:u w:val="single"/>
              </w:rPr>
              <w:t>Resolution:</w:t>
            </w:r>
            <w:r>
              <w:t xml:space="preserve"> </w:t>
            </w:r>
          </w:p>
          <w:p w:rsidR="00D96238" w:rsidRDefault="00D96238">
            <w:r>
              <w:t>Udarbejdelse af resolution, der skal vedtages på General Forsamlingen marts 2011.</w:t>
            </w:r>
          </w:p>
          <w:p w:rsidR="00D96238" w:rsidRDefault="00D96238">
            <w:r>
              <w:t>Signal til omverden om at det er Lolland-Falsters Lærerforenings indsats område.</w:t>
            </w:r>
          </w:p>
          <w:p w:rsidR="00D96238" w:rsidRDefault="00D96238"/>
        </w:tc>
        <w:tc>
          <w:tcPr>
            <w:tcW w:w="2616" w:type="dxa"/>
            <w:tcBorders>
              <w:top w:val="nil"/>
              <w:left w:val="nil"/>
              <w:bottom w:val="nil"/>
              <w:right w:val="nil"/>
            </w:tcBorders>
            <w:hideMark/>
          </w:tcPr>
          <w:p w:rsidR="00D96238" w:rsidRDefault="00D96238">
            <w:pPr>
              <w:cnfStyle w:val="000000000000" w:firstRow="0" w:lastRow="0" w:firstColumn="0" w:lastColumn="0" w:oddVBand="0" w:evenVBand="0" w:oddHBand="0" w:evenHBand="0" w:firstRowFirstColumn="0" w:firstRowLastColumn="0" w:lastRowFirstColumn="0" w:lastRowLastColumn="0"/>
            </w:pPr>
            <w:r>
              <w:t>KS</w:t>
            </w:r>
          </w:p>
        </w:tc>
        <w:tc>
          <w:tcPr>
            <w:tcW w:w="3162" w:type="dxa"/>
            <w:tcBorders>
              <w:top w:val="nil"/>
              <w:left w:val="nil"/>
              <w:bottom w:val="nil"/>
              <w:right w:val="nil"/>
            </w:tcBorders>
            <w:hideMark/>
          </w:tcPr>
          <w:p w:rsidR="00D96238" w:rsidRDefault="00D96238">
            <w:pPr>
              <w:cnfStyle w:val="000000000000" w:firstRow="0" w:lastRow="0" w:firstColumn="0" w:lastColumn="0" w:oddVBand="0" w:evenVBand="0" w:oddHBand="0" w:evenHBand="0" w:firstRowFirstColumn="0" w:firstRowLastColumn="0" w:lastRowFirstColumn="0" w:lastRowLastColumn="0"/>
            </w:pPr>
            <w:r>
              <w:t>Udført</w:t>
            </w:r>
          </w:p>
        </w:tc>
      </w:tr>
      <w:tr w:rsidR="00D96238" w:rsidTr="00D96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Borders>
              <w:top w:val="nil"/>
              <w:bottom w:val="nil"/>
            </w:tcBorders>
          </w:tcPr>
          <w:p w:rsidR="00D96238" w:rsidRDefault="00D96238">
            <w:pPr>
              <w:rPr>
                <w:u w:val="single"/>
              </w:rPr>
            </w:pPr>
            <w:r>
              <w:rPr>
                <w:u w:val="single"/>
              </w:rPr>
              <w:t>Oprettelse af link på hjemmesiden:</w:t>
            </w:r>
          </w:p>
          <w:p w:rsidR="00D96238" w:rsidRDefault="00D96238">
            <w:r>
              <w:t>Oprette et link på vores hjemmeside hvor udviklingen inden for inklusionsområdet i de to kommuner bliver lagt ind. Lolland Kommunes Ydelseskatalog og politikkerne omkring inklusion</w:t>
            </w:r>
          </w:p>
          <w:p w:rsidR="00D96238" w:rsidRDefault="00D96238">
            <w:r>
              <w:t xml:space="preserve">(for de to kommuner) </w:t>
            </w:r>
          </w:p>
          <w:p w:rsidR="00D96238" w:rsidRDefault="00D96238">
            <w:proofErr w:type="gramStart"/>
            <w:r>
              <w:t>skal på hjemmesiden.</w:t>
            </w:r>
            <w:proofErr w:type="gramEnd"/>
            <w:r>
              <w:br/>
              <w:t>De gode historier skal fortælles og deles med andre. Vi skal også beskrive der hvor det er vanskeligt. Det kan foregå ved interviews på skolerne med de lærere</w:t>
            </w:r>
          </w:p>
          <w:p w:rsidR="00D96238" w:rsidRDefault="00D96238">
            <w:proofErr w:type="gramStart"/>
            <w:r>
              <w:t>som oplever at det lykkes.</w:t>
            </w:r>
            <w:proofErr w:type="gramEnd"/>
          </w:p>
          <w:p w:rsidR="00D96238" w:rsidRDefault="00D96238">
            <w:pPr>
              <w:rPr>
                <w:u w:val="single"/>
              </w:rPr>
            </w:pPr>
          </w:p>
        </w:tc>
        <w:tc>
          <w:tcPr>
            <w:tcW w:w="2616" w:type="dxa"/>
            <w:tcBorders>
              <w:top w:val="nil"/>
              <w:bottom w:val="nil"/>
            </w:tcBorders>
            <w:hideMark/>
          </w:tcPr>
          <w:p w:rsidR="00D96238" w:rsidRDefault="00D96238">
            <w:pPr>
              <w:cnfStyle w:val="000000100000" w:firstRow="0" w:lastRow="0" w:firstColumn="0" w:lastColumn="0" w:oddVBand="0" w:evenVBand="0" w:oddHBand="1" w:evenHBand="0" w:firstRowFirstColumn="0" w:firstRowLastColumn="0" w:lastRowFirstColumn="0" w:lastRowLastColumn="0"/>
            </w:pPr>
            <w:r>
              <w:t>KP-SLW- Pædagogisk udvalg</w:t>
            </w:r>
          </w:p>
        </w:tc>
        <w:tc>
          <w:tcPr>
            <w:tcW w:w="3162" w:type="dxa"/>
            <w:tcBorders>
              <w:top w:val="nil"/>
              <w:bottom w:val="nil"/>
            </w:tcBorders>
            <w:hideMark/>
          </w:tcPr>
          <w:p w:rsidR="00D96238" w:rsidRDefault="00D96238">
            <w:pPr>
              <w:cnfStyle w:val="000000100000" w:firstRow="0" w:lastRow="0" w:firstColumn="0" w:lastColumn="0" w:oddVBand="0" w:evenVBand="0" w:oddHBand="1" w:evenHBand="0" w:firstRowFirstColumn="0" w:firstRowLastColumn="0" w:lastRowFirstColumn="0" w:lastRowLastColumn="0"/>
            </w:pPr>
            <w:r>
              <w:t>Efteråret 2011</w:t>
            </w:r>
          </w:p>
        </w:tc>
      </w:tr>
      <w:tr w:rsidR="00D96238" w:rsidTr="00D96238">
        <w:tc>
          <w:tcPr>
            <w:cnfStyle w:val="001000000000" w:firstRow="0" w:lastRow="0" w:firstColumn="1" w:lastColumn="0" w:oddVBand="0" w:evenVBand="0" w:oddHBand="0" w:evenHBand="0" w:firstRowFirstColumn="0" w:firstRowLastColumn="0" w:lastRowFirstColumn="0" w:lastRowLastColumn="0"/>
            <w:tcW w:w="4076" w:type="dxa"/>
            <w:tcBorders>
              <w:top w:val="nil"/>
              <w:left w:val="nil"/>
              <w:bottom w:val="nil"/>
              <w:right w:val="nil"/>
            </w:tcBorders>
          </w:tcPr>
          <w:p w:rsidR="00D96238" w:rsidRDefault="00D96238">
            <w:pPr>
              <w:rPr>
                <w:u w:val="single"/>
              </w:rPr>
            </w:pPr>
            <w:r>
              <w:rPr>
                <w:u w:val="single"/>
              </w:rPr>
              <w:t xml:space="preserve">Udarbejdelse af Pjece/folder: </w:t>
            </w:r>
          </w:p>
          <w:p w:rsidR="00D96238" w:rsidRDefault="00D96238">
            <w:r>
              <w:t>Vi udarbejder en folder ” Når inklusionen lykkes” hvori arbejdet omkring inklusion beskrives. Vi kommer med vores bud på hvordan vi ser at arbejdet med inklusion kan lykkes, og videre formidler de gode historier.</w:t>
            </w:r>
          </w:p>
          <w:p w:rsidR="00D96238" w:rsidRDefault="00D96238"/>
        </w:tc>
        <w:tc>
          <w:tcPr>
            <w:tcW w:w="2616" w:type="dxa"/>
            <w:tcBorders>
              <w:top w:val="nil"/>
              <w:left w:val="nil"/>
              <w:bottom w:val="nil"/>
              <w:right w:val="nil"/>
            </w:tcBorders>
            <w:hideMark/>
          </w:tcPr>
          <w:p w:rsidR="00D96238" w:rsidRDefault="00D96238">
            <w:pPr>
              <w:cnfStyle w:val="000000000000" w:firstRow="0" w:lastRow="0" w:firstColumn="0" w:lastColumn="0" w:oddVBand="0" w:evenVBand="0" w:oddHBand="0" w:evenHBand="0" w:firstRowFirstColumn="0" w:firstRowLastColumn="0" w:lastRowFirstColumn="0" w:lastRowLastColumn="0"/>
            </w:pPr>
            <w:r>
              <w:t>KS- Pædagogisk udvalg</w:t>
            </w:r>
          </w:p>
        </w:tc>
        <w:tc>
          <w:tcPr>
            <w:tcW w:w="3162" w:type="dxa"/>
            <w:tcBorders>
              <w:top w:val="nil"/>
              <w:left w:val="nil"/>
              <w:bottom w:val="nil"/>
              <w:right w:val="nil"/>
            </w:tcBorders>
            <w:hideMark/>
          </w:tcPr>
          <w:p w:rsidR="00D96238" w:rsidRDefault="00D96238">
            <w:pPr>
              <w:cnfStyle w:val="000000000000" w:firstRow="0" w:lastRow="0" w:firstColumn="0" w:lastColumn="0" w:oddVBand="0" w:evenVBand="0" w:oddHBand="0" w:evenHBand="0" w:firstRowFirstColumn="0" w:firstRowLastColumn="0" w:lastRowFirstColumn="0" w:lastRowLastColumn="0"/>
            </w:pPr>
            <w:r>
              <w:t>Foråret 2012 / Præsenteres på GF 2012</w:t>
            </w:r>
          </w:p>
        </w:tc>
      </w:tr>
      <w:tr w:rsidR="00D96238" w:rsidTr="00D96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Borders>
              <w:top w:val="nil"/>
              <w:bottom w:val="nil"/>
            </w:tcBorders>
          </w:tcPr>
          <w:p w:rsidR="00D96238" w:rsidRDefault="00D96238">
            <w:pPr>
              <w:rPr>
                <w:u w:val="single"/>
              </w:rPr>
            </w:pPr>
            <w:r>
              <w:rPr>
                <w:u w:val="single"/>
              </w:rPr>
              <w:t>Medlemsmøder/ TR-AMR møder:</w:t>
            </w:r>
          </w:p>
          <w:p w:rsidR="00D96238" w:rsidRDefault="00D96238">
            <w:r>
              <w:t>Vi har punktet inklusion på dagsorden til vores fælles TR møder. Det giver os indblik i hvordan arbejdet går ude på skolerne. Samtidig giver det os mulighed for løbende at få drøftet vores værdier, holdninger og udfordringerne omkring inklusion. Vi skal bruge kortlægningsundersøgelserne i Lolland Kommune vedr. LP-aktivt i disse drøftelser.</w:t>
            </w:r>
          </w:p>
          <w:p w:rsidR="00D96238" w:rsidRDefault="00D96238">
            <w:pPr>
              <w:rPr>
                <w:u w:val="single"/>
              </w:rPr>
            </w:pPr>
          </w:p>
        </w:tc>
        <w:tc>
          <w:tcPr>
            <w:tcW w:w="2616" w:type="dxa"/>
            <w:tcBorders>
              <w:top w:val="nil"/>
              <w:bottom w:val="nil"/>
            </w:tcBorders>
            <w:hideMark/>
          </w:tcPr>
          <w:p w:rsidR="00D96238" w:rsidRDefault="00D96238">
            <w:pPr>
              <w:cnfStyle w:val="000000100000" w:firstRow="0" w:lastRow="0" w:firstColumn="0" w:lastColumn="0" w:oddVBand="0" w:evenVBand="0" w:oddHBand="1" w:evenHBand="0" w:firstRowFirstColumn="0" w:firstRowLastColumn="0" w:lastRowFirstColumn="0" w:lastRowLastColumn="0"/>
            </w:pPr>
            <w:r>
              <w:t>KS</w:t>
            </w:r>
          </w:p>
        </w:tc>
        <w:tc>
          <w:tcPr>
            <w:tcW w:w="3162" w:type="dxa"/>
            <w:tcBorders>
              <w:top w:val="nil"/>
              <w:bottom w:val="nil"/>
            </w:tcBorders>
            <w:hideMark/>
          </w:tcPr>
          <w:p w:rsidR="00D96238" w:rsidRDefault="00D96238">
            <w:pPr>
              <w:cnfStyle w:val="000000100000" w:firstRow="0" w:lastRow="0" w:firstColumn="0" w:lastColumn="0" w:oddVBand="0" w:evenVBand="0" w:oddHBand="1" w:evenHBand="0" w:firstRowFirstColumn="0" w:firstRowLastColumn="0" w:lastRowFirstColumn="0" w:lastRowLastColumn="0"/>
            </w:pPr>
            <w:r>
              <w:t xml:space="preserve">Løbende </w:t>
            </w:r>
          </w:p>
        </w:tc>
      </w:tr>
      <w:tr w:rsidR="00D96238" w:rsidTr="00D96238">
        <w:tc>
          <w:tcPr>
            <w:cnfStyle w:val="001000000000" w:firstRow="0" w:lastRow="0" w:firstColumn="1" w:lastColumn="0" w:oddVBand="0" w:evenVBand="0" w:oddHBand="0" w:evenHBand="0" w:firstRowFirstColumn="0" w:firstRowLastColumn="0" w:lastRowFirstColumn="0" w:lastRowLastColumn="0"/>
            <w:tcW w:w="4076" w:type="dxa"/>
            <w:tcBorders>
              <w:top w:val="nil"/>
              <w:left w:val="nil"/>
              <w:bottom w:val="nil"/>
              <w:right w:val="nil"/>
            </w:tcBorders>
          </w:tcPr>
          <w:p w:rsidR="00D96238" w:rsidRDefault="00D96238">
            <w:pPr>
              <w:rPr>
                <w:u w:val="single"/>
              </w:rPr>
            </w:pPr>
            <w:proofErr w:type="gramStart"/>
            <w:r>
              <w:rPr>
                <w:u w:val="single"/>
              </w:rPr>
              <w:t>Bruge</w:t>
            </w:r>
            <w:proofErr w:type="gramEnd"/>
            <w:r>
              <w:rPr>
                <w:u w:val="single"/>
              </w:rPr>
              <w:t xml:space="preserve"> pressen til at sætte fokus på området.</w:t>
            </w:r>
          </w:p>
          <w:p w:rsidR="00D96238" w:rsidRDefault="00D96238">
            <w:r>
              <w:t xml:space="preserve">Folketidende har beskrevet struktur ændringerne i Guldborgsund kommune. </w:t>
            </w:r>
            <w:r>
              <w:lastRenderedPageBreak/>
              <w:t>Vi skal arbejde for at få dem til at følge arbejdet nøje i de to kommuner. Bringe</w:t>
            </w:r>
          </w:p>
          <w:p w:rsidR="00D96238" w:rsidRDefault="00D96238">
            <w:proofErr w:type="gramStart"/>
            <w:r>
              <w:t>artikler om de steder hvor det lykkes og om hvorfor det måske ikke lykkes.</w:t>
            </w:r>
            <w:proofErr w:type="gramEnd"/>
          </w:p>
          <w:p w:rsidR="00D96238" w:rsidRDefault="00D96238">
            <w:r>
              <w:t>Vi skal udarbejde en pressestrategi.</w:t>
            </w:r>
          </w:p>
          <w:p w:rsidR="00D96238" w:rsidRDefault="00D96238">
            <w:pPr>
              <w:rPr>
                <w:b w:val="0"/>
              </w:rPr>
            </w:pPr>
          </w:p>
        </w:tc>
        <w:tc>
          <w:tcPr>
            <w:tcW w:w="2616" w:type="dxa"/>
            <w:tcBorders>
              <w:top w:val="nil"/>
              <w:left w:val="nil"/>
              <w:bottom w:val="nil"/>
              <w:right w:val="nil"/>
            </w:tcBorders>
          </w:tcPr>
          <w:p w:rsidR="00D96238" w:rsidRDefault="00D96238">
            <w:pPr>
              <w:cnfStyle w:val="000000000000" w:firstRow="0" w:lastRow="0" w:firstColumn="0" w:lastColumn="0" w:oddVBand="0" w:evenVBand="0" w:oddHBand="0" w:evenHBand="0" w:firstRowFirstColumn="0" w:firstRowLastColumn="0" w:lastRowFirstColumn="0" w:lastRowLastColumn="0"/>
            </w:pPr>
            <w:r>
              <w:lastRenderedPageBreak/>
              <w:t>HH-SLW</w:t>
            </w:r>
          </w:p>
        </w:tc>
        <w:tc>
          <w:tcPr>
            <w:tcW w:w="3162" w:type="dxa"/>
            <w:tcBorders>
              <w:top w:val="nil"/>
              <w:left w:val="nil"/>
              <w:bottom w:val="nil"/>
              <w:right w:val="nil"/>
            </w:tcBorders>
          </w:tcPr>
          <w:p w:rsidR="00D96238" w:rsidRDefault="00D96238">
            <w:pPr>
              <w:cnfStyle w:val="000000000000" w:firstRow="0" w:lastRow="0" w:firstColumn="0" w:lastColumn="0" w:oddVBand="0" w:evenVBand="0" w:oddHBand="0" w:evenHBand="0" w:firstRowFirstColumn="0" w:firstRowLastColumn="0" w:lastRowFirstColumn="0" w:lastRowLastColumn="0"/>
            </w:pPr>
            <w:r>
              <w:t>Efteråret 2011</w:t>
            </w:r>
          </w:p>
        </w:tc>
      </w:tr>
      <w:tr w:rsidR="00D96238" w:rsidTr="00D96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Borders>
              <w:top w:val="nil"/>
              <w:bottom w:val="nil"/>
            </w:tcBorders>
          </w:tcPr>
          <w:p w:rsidR="00D96238" w:rsidRDefault="00D96238">
            <w:pPr>
              <w:rPr>
                <w:u w:val="single"/>
              </w:rPr>
            </w:pPr>
            <w:r>
              <w:rPr>
                <w:u w:val="single"/>
              </w:rPr>
              <w:lastRenderedPageBreak/>
              <w:t>Område-Med i de to kommuner</w:t>
            </w:r>
          </w:p>
          <w:p w:rsidR="00D96238" w:rsidRDefault="00D96238">
            <w:r>
              <w:t>Vi vil arbejde for at få nedsat følgegrupper i de to kommuner. Under Med-udvalgene.</w:t>
            </w:r>
          </w:p>
          <w:p w:rsidR="00D96238" w:rsidRDefault="00D96238">
            <w:r>
              <w:t>Balancemodellen og Barnets reform vil indgå i arbejdet.</w:t>
            </w:r>
          </w:p>
          <w:p w:rsidR="00D96238" w:rsidRDefault="00D96238">
            <w:pPr>
              <w:rPr>
                <w:u w:val="single"/>
              </w:rPr>
            </w:pPr>
          </w:p>
        </w:tc>
        <w:tc>
          <w:tcPr>
            <w:tcW w:w="2616" w:type="dxa"/>
            <w:tcBorders>
              <w:top w:val="nil"/>
              <w:bottom w:val="nil"/>
            </w:tcBorders>
            <w:hideMark/>
          </w:tcPr>
          <w:p w:rsidR="00D96238" w:rsidRDefault="00D96238">
            <w:pPr>
              <w:cnfStyle w:val="000000100000" w:firstRow="0" w:lastRow="0" w:firstColumn="0" w:lastColumn="0" w:oddVBand="0" w:evenVBand="0" w:oddHBand="1" w:evenHBand="0" w:firstRowFirstColumn="0" w:firstRowLastColumn="0" w:lastRowFirstColumn="0" w:lastRowLastColumn="0"/>
            </w:pPr>
            <w:r>
              <w:t>SLW-Ann</w:t>
            </w:r>
          </w:p>
        </w:tc>
        <w:tc>
          <w:tcPr>
            <w:tcW w:w="3162" w:type="dxa"/>
            <w:tcBorders>
              <w:top w:val="nil"/>
              <w:bottom w:val="nil"/>
            </w:tcBorders>
            <w:hideMark/>
          </w:tcPr>
          <w:p w:rsidR="00D96238" w:rsidRDefault="00D96238">
            <w:pPr>
              <w:cnfStyle w:val="000000100000" w:firstRow="0" w:lastRow="0" w:firstColumn="0" w:lastColumn="0" w:oddVBand="0" w:evenVBand="0" w:oddHBand="1" w:evenHBand="0" w:firstRowFirstColumn="0" w:firstRowLastColumn="0" w:lastRowFirstColumn="0" w:lastRowLastColumn="0"/>
            </w:pPr>
            <w:r>
              <w:t>August 2011</w:t>
            </w:r>
          </w:p>
        </w:tc>
      </w:tr>
      <w:tr w:rsidR="00D96238" w:rsidTr="00D96238">
        <w:tc>
          <w:tcPr>
            <w:cnfStyle w:val="001000000000" w:firstRow="0" w:lastRow="0" w:firstColumn="1" w:lastColumn="0" w:oddVBand="0" w:evenVBand="0" w:oddHBand="0" w:evenHBand="0" w:firstRowFirstColumn="0" w:firstRowLastColumn="0" w:lastRowFirstColumn="0" w:lastRowLastColumn="0"/>
            <w:tcW w:w="4076" w:type="dxa"/>
            <w:tcBorders>
              <w:top w:val="nil"/>
              <w:left w:val="nil"/>
              <w:bottom w:val="nil"/>
              <w:right w:val="nil"/>
            </w:tcBorders>
            <w:hideMark/>
          </w:tcPr>
          <w:p w:rsidR="00D96238" w:rsidRDefault="00D96238">
            <w:pPr>
              <w:rPr>
                <w:u w:val="single"/>
              </w:rPr>
            </w:pPr>
            <w:r>
              <w:rPr>
                <w:u w:val="single"/>
              </w:rPr>
              <w:t>Skolebestyrelserne sætter Inklusion på dagsorden.</w:t>
            </w:r>
          </w:p>
          <w:p w:rsidR="00D96238" w:rsidRDefault="00D96238">
            <w:pPr>
              <w:rPr>
                <w:b w:val="0"/>
              </w:rPr>
            </w:pPr>
            <w:r>
              <w:rPr>
                <w:b w:val="0"/>
              </w:rPr>
              <w:t xml:space="preserve">Vi vil indgå i et samarbejde med skolebestyrelserne omkring arbejdet med inklusion. </w:t>
            </w:r>
          </w:p>
        </w:tc>
        <w:tc>
          <w:tcPr>
            <w:tcW w:w="2616" w:type="dxa"/>
            <w:tcBorders>
              <w:top w:val="nil"/>
              <w:left w:val="nil"/>
              <w:bottom w:val="nil"/>
              <w:right w:val="nil"/>
            </w:tcBorders>
            <w:hideMark/>
          </w:tcPr>
          <w:p w:rsidR="00D96238" w:rsidRDefault="00D96238">
            <w:pPr>
              <w:cnfStyle w:val="000000000000" w:firstRow="0" w:lastRow="0" w:firstColumn="0" w:lastColumn="0" w:oddVBand="0" w:evenVBand="0" w:oddHBand="0" w:evenHBand="0" w:firstRowFirstColumn="0" w:firstRowLastColumn="0" w:lastRowFirstColumn="0" w:lastRowLastColumn="0"/>
            </w:pPr>
            <w:r>
              <w:t>KS</w:t>
            </w:r>
          </w:p>
        </w:tc>
        <w:tc>
          <w:tcPr>
            <w:tcW w:w="3162" w:type="dxa"/>
            <w:tcBorders>
              <w:top w:val="nil"/>
              <w:left w:val="nil"/>
              <w:bottom w:val="nil"/>
              <w:right w:val="nil"/>
            </w:tcBorders>
            <w:hideMark/>
          </w:tcPr>
          <w:p w:rsidR="00D96238" w:rsidRDefault="00D96238">
            <w:pPr>
              <w:cnfStyle w:val="000000000000" w:firstRow="0" w:lastRow="0" w:firstColumn="0" w:lastColumn="0" w:oddVBand="0" w:evenVBand="0" w:oddHBand="0" w:evenHBand="0" w:firstRowFirstColumn="0" w:firstRowLastColumn="0" w:lastRowFirstColumn="0" w:lastRowLastColumn="0"/>
            </w:pPr>
            <w:r>
              <w:t>2011-2012</w:t>
            </w:r>
          </w:p>
        </w:tc>
      </w:tr>
      <w:tr w:rsidR="00D96238" w:rsidTr="00D96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Borders>
              <w:top w:val="nil"/>
              <w:bottom w:val="nil"/>
            </w:tcBorders>
            <w:hideMark/>
          </w:tcPr>
          <w:p w:rsidR="00D96238" w:rsidRDefault="00D96238">
            <w:pPr>
              <w:rPr>
                <w:u w:val="single"/>
              </w:rPr>
            </w:pPr>
            <w:r>
              <w:rPr>
                <w:u w:val="single"/>
              </w:rPr>
              <w:t>Faglig klub møder.</w:t>
            </w:r>
          </w:p>
          <w:p w:rsidR="00D96238" w:rsidRDefault="00D96238">
            <w:pPr>
              <w:rPr>
                <w:b w:val="0"/>
              </w:rPr>
            </w:pPr>
            <w:r>
              <w:rPr>
                <w:b w:val="0"/>
              </w:rPr>
              <w:t>Bruge de faglig klub møder på skolerne til at diskuterer inklusion med medlemmerne.</w:t>
            </w:r>
          </w:p>
        </w:tc>
        <w:tc>
          <w:tcPr>
            <w:tcW w:w="2616" w:type="dxa"/>
            <w:tcBorders>
              <w:top w:val="nil"/>
              <w:bottom w:val="nil"/>
            </w:tcBorders>
            <w:hideMark/>
          </w:tcPr>
          <w:p w:rsidR="00D96238" w:rsidRDefault="00D96238">
            <w:pPr>
              <w:cnfStyle w:val="000000100000" w:firstRow="0" w:lastRow="0" w:firstColumn="0" w:lastColumn="0" w:oddVBand="0" w:evenVBand="0" w:oddHBand="1" w:evenHBand="0" w:firstRowFirstColumn="0" w:firstRowLastColumn="0" w:lastRowFirstColumn="0" w:lastRowLastColumn="0"/>
            </w:pPr>
            <w:r>
              <w:t>HH-SLW</w:t>
            </w:r>
          </w:p>
        </w:tc>
        <w:tc>
          <w:tcPr>
            <w:tcW w:w="3162" w:type="dxa"/>
            <w:tcBorders>
              <w:top w:val="nil"/>
              <w:bottom w:val="nil"/>
            </w:tcBorders>
            <w:hideMark/>
          </w:tcPr>
          <w:p w:rsidR="00D96238" w:rsidRDefault="00D96238">
            <w:pPr>
              <w:cnfStyle w:val="000000100000" w:firstRow="0" w:lastRow="0" w:firstColumn="0" w:lastColumn="0" w:oddVBand="0" w:evenVBand="0" w:oddHBand="1" w:evenHBand="0" w:firstRowFirstColumn="0" w:firstRowLastColumn="0" w:lastRowFirstColumn="0" w:lastRowLastColumn="0"/>
            </w:pPr>
            <w:r>
              <w:t>2011-2012</w:t>
            </w:r>
          </w:p>
        </w:tc>
      </w:tr>
      <w:tr w:rsidR="00D96238" w:rsidTr="00D96238">
        <w:tc>
          <w:tcPr>
            <w:cnfStyle w:val="001000000000" w:firstRow="0" w:lastRow="0" w:firstColumn="1" w:lastColumn="0" w:oddVBand="0" w:evenVBand="0" w:oddHBand="0" w:evenHBand="0" w:firstRowFirstColumn="0" w:firstRowLastColumn="0" w:lastRowFirstColumn="0" w:lastRowLastColumn="0"/>
            <w:tcW w:w="4076" w:type="dxa"/>
            <w:tcBorders>
              <w:top w:val="nil"/>
              <w:left w:val="nil"/>
              <w:bottom w:val="nil"/>
              <w:right w:val="nil"/>
            </w:tcBorders>
            <w:hideMark/>
          </w:tcPr>
          <w:p w:rsidR="00D96238" w:rsidRDefault="00D96238">
            <w:pPr>
              <w:rPr>
                <w:u w:val="single"/>
              </w:rPr>
            </w:pPr>
            <w:r>
              <w:rPr>
                <w:u w:val="single"/>
              </w:rPr>
              <w:t>Arbejdsmiljø udvalget.</w:t>
            </w:r>
          </w:p>
          <w:p w:rsidR="00D96238" w:rsidRDefault="00D96238">
            <w:pPr>
              <w:rPr>
                <w:b w:val="0"/>
              </w:rPr>
            </w:pPr>
            <w:r>
              <w:rPr>
                <w:b w:val="0"/>
              </w:rPr>
              <w:t>Arbejdsmiljø udvalget vil løbende drøfte de fysiske og psykiske arbejdsvilkår for medlemmerne i forhold til arbejdet med inklusion.</w:t>
            </w:r>
          </w:p>
        </w:tc>
        <w:tc>
          <w:tcPr>
            <w:tcW w:w="2616" w:type="dxa"/>
            <w:tcBorders>
              <w:top w:val="nil"/>
              <w:left w:val="nil"/>
              <w:bottom w:val="nil"/>
              <w:right w:val="nil"/>
            </w:tcBorders>
            <w:hideMark/>
          </w:tcPr>
          <w:p w:rsidR="00D96238" w:rsidRDefault="00D96238">
            <w:pPr>
              <w:cnfStyle w:val="000000000000" w:firstRow="0" w:lastRow="0" w:firstColumn="0" w:lastColumn="0" w:oddVBand="0" w:evenVBand="0" w:oddHBand="0" w:evenHBand="0" w:firstRowFirstColumn="0" w:firstRowLastColumn="0" w:lastRowFirstColumn="0" w:lastRowLastColumn="0"/>
            </w:pPr>
            <w:r>
              <w:t>Arbejdsmiljø udvalget</w:t>
            </w:r>
          </w:p>
        </w:tc>
        <w:tc>
          <w:tcPr>
            <w:tcW w:w="3162" w:type="dxa"/>
            <w:tcBorders>
              <w:top w:val="nil"/>
              <w:left w:val="nil"/>
              <w:bottom w:val="nil"/>
              <w:right w:val="nil"/>
            </w:tcBorders>
            <w:hideMark/>
          </w:tcPr>
          <w:p w:rsidR="00D96238" w:rsidRDefault="00D96238">
            <w:pPr>
              <w:cnfStyle w:val="000000000000" w:firstRow="0" w:lastRow="0" w:firstColumn="0" w:lastColumn="0" w:oddVBand="0" w:evenVBand="0" w:oddHBand="0" w:evenHBand="0" w:firstRowFirstColumn="0" w:firstRowLastColumn="0" w:lastRowFirstColumn="0" w:lastRowLastColumn="0"/>
            </w:pPr>
            <w:r>
              <w:t>2011-2012</w:t>
            </w:r>
          </w:p>
        </w:tc>
      </w:tr>
      <w:tr w:rsidR="00D96238" w:rsidTr="00D96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Borders>
              <w:top w:val="nil"/>
              <w:bottom w:val="nil"/>
            </w:tcBorders>
            <w:hideMark/>
          </w:tcPr>
          <w:p w:rsidR="00D96238" w:rsidRDefault="00D96238">
            <w:pPr>
              <w:rPr>
                <w:u w:val="single"/>
              </w:rPr>
            </w:pPr>
            <w:r>
              <w:rPr>
                <w:u w:val="single"/>
              </w:rPr>
              <w:t>Kortlægningsundersøgelse</w:t>
            </w:r>
          </w:p>
          <w:p w:rsidR="00D96238" w:rsidRDefault="00D96238">
            <w:pPr>
              <w:rPr>
                <w:b w:val="0"/>
              </w:rPr>
            </w:pPr>
            <w:r>
              <w:rPr>
                <w:b w:val="0"/>
              </w:rPr>
              <w:t xml:space="preserve">Vi vil lave en kortlægningsundersøgelse, hvor i vi får belyst hvordan midlerne til inklusion bliver anvendt.  Hvilke tilbud der eksistere og hvordan lærerne oplever tilbuddene. </w:t>
            </w:r>
          </w:p>
        </w:tc>
        <w:tc>
          <w:tcPr>
            <w:tcW w:w="2616" w:type="dxa"/>
            <w:tcBorders>
              <w:top w:val="nil"/>
              <w:bottom w:val="nil"/>
            </w:tcBorders>
            <w:hideMark/>
          </w:tcPr>
          <w:p w:rsidR="00D96238" w:rsidRDefault="00D96238">
            <w:pPr>
              <w:cnfStyle w:val="000000100000" w:firstRow="0" w:lastRow="0" w:firstColumn="0" w:lastColumn="0" w:oddVBand="0" w:evenVBand="0" w:oddHBand="1" w:evenHBand="0" w:firstRowFirstColumn="0" w:firstRowLastColumn="0" w:lastRowFirstColumn="0" w:lastRowLastColumn="0"/>
            </w:pPr>
            <w:r>
              <w:t>PU</w:t>
            </w:r>
          </w:p>
        </w:tc>
        <w:tc>
          <w:tcPr>
            <w:tcW w:w="3162" w:type="dxa"/>
            <w:tcBorders>
              <w:top w:val="nil"/>
              <w:bottom w:val="nil"/>
            </w:tcBorders>
          </w:tcPr>
          <w:p w:rsidR="00D96238" w:rsidRDefault="00D96238">
            <w:pPr>
              <w:cnfStyle w:val="000000100000" w:firstRow="0" w:lastRow="0" w:firstColumn="0" w:lastColumn="0" w:oddVBand="0" w:evenVBand="0" w:oddHBand="1" w:evenHBand="0" w:firstRowFirstColumn="0" w:firstRowLastColumn="0" w:lastRowFirstColumn="0" w:lastRowLastColumn="0"/>
            </w:pPr>
            <w:r>
              <w:t>Vinter 2011-2012</w:t>
            </w:r>
          </w:p>
          <w:p w:rsidR="00D96238" w:rsidRDefault="00D96238">
            <w:pPr>
              <w:cnfStyle w:val="000000100000" w:firstRow="0" w:lastRow="0" w:firstColumn="0" w:lastColumn="0" w:oddVBand="0" w:evenVBand="0" w:oddHBand="1" w:evenHBand="0" w:firstRowFirstColumn="0" w:firstRowLastColumn="0" w:lastRowFirstColumn="0" w:lastRowLastColumn="0"/>
            </w:pPr>
          </w:p>
        </w:tc>
      </w:tr>
      <w:tr w:rsidR="00D96238" w:rsidTr="00D96238">
        <w:tc>
          <w:tcPr>
            <w:cnfStyle w:val="001000000000" w:firstRow="0" w:lastRow="0" w:firstColumn="1" w:lastColumn="0" w:oddVBand="0" w:evenVBand="0" w:oddHBand="0" w:evenHBand="0" w:firstRowFirstColumn="0" w:firstRowLastColumn="0" w:lastRowFirstColumn="0" w:lastRowLastColumn="0"/>
            <w:tcW w:w="4076" w:type="dxa"/>
            <w:tcBorders>
              <w:top w:val="nil"/>
              <w:left w:val="nil"/>
              <w:bottom w:val="nil"/>
              <w:right w:val="nil"/>
            </w:tcBorders>
            <w:hideMark/>
          </w:tcPr>
          <w:p w:rsidR="00D96238" w:rsidRDefault="00D96238">
            <w:pPr>
              <w:rPr>
                <w:u w:val="single"/>
              </w:rPr>
            </w:pPr>
            <w:r>
              <w:rPr>
                <w:u w:val="single"/>
              </w:rPr>
              <w:t>Faktuelle oplysninger</w:t>
            </w:r>
          </w:p>
          <w:p w:rsidR="00D96238" w:rsidRDefault="00D96238">
            <w:pPr>
              <w:rPr>
                <w:b w:val="0"/>
              </w:rPr>
            </w:pPr>
            <w:r>
              <w:rPr>
                <w:b w:val="0"/>
              </w:rPr>
              <w:t>Vi vil løbende danne os overblik over hvor mange elever der bliver inkluderet, i hvor mange timer der er støtte og hvem støtten varetages af.(Uddannelse og Organisering)</w:t>
            </w:r>
          </w:p>
        </w:tc>
        <w:tc>
          <w:tcPr>
            <w:tcW w:w="2616" w:type="dxa"/>
            <w:tcBorders>
              <w:top w:val="nil"/>
              <w:left w:val="nil"/>
              <w:bottom w:val="nil"/>
              <w:right w:val="nil"/>
            </w:tcBorders>
            <w:hideMark/>
          </w:tcPr>
          <w:p w:rsidR="00D96238" w:rsidRDefault="00D96238">
            <w:pPr>
              <w:cnfStyle w:val="000000000000" w:firstRow="0" w:lastRow="0" w:firstColumn="0" w:lastColumn="0" w:oddVBand="0" w:evenVBand="0" w:oddHBand="0" w:evenHBand="0" w:firstRowFirstColumn="0" w:firstRowLastColumn="0" w:lastRowFirstColumn="0" w:lastRowLastColumn="0"/>
            </w:pPr>
            <w:r>
              <w:t>KS</w:t>
            </w:r>
          </w:p>
        </w:tc>
        <w:tc>
          <w:tcPr>
            <w:tcW w:w="3162" w:type="dxa"/>
            <w:tcBorders>
              <w:top w:val="nil"/>
              <w:left w:val="nil"/>
              <w:bottom w:val="nil"/>
              <w:right w:val="nil"/>
            </w:tcBorders>
            <w:hideMark/>
          </w:tcPr>
          <w:p w:rsidR="00D96238" w:rsidRDefault="00D96238">
            <w:pPr>
              <w:cnfStyle w:val="000000000000" w:firstRow="0" w:lastRow="0" w:firstColumn="0" w:lastColumn="0" w:oddVBand="0" w:evenVBand="0" w:oddHBand="0" w:evenHBand="0" w:firstRowFirstColumn="0" w:firstRowLastColumn="0" w:lastRowFirstColumn="0" w:lastRowLastColumn="0"/>
            </w:pPr>
            <w:r>
              <w:t>Løbende</w:t>
            </w:r>
          </w:p>
        </w:tc>
      </w:tr>
      <w:tr w:rsidR="00D96238" w:rsidTr="00D96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Borders>
              <w:top w:val="nil"/>
              <w:bottom w:val="single" w:sz="8" w:space="0" w:color="4BACC6" w:themeColor="accent5"/>
            </w:tcBorders>
          </w:tcPr>
          <w:p w:rsidR="00D96238" w:rsidRDefault="00D96238">
            <w:pPr>
              <w:rPr>
                <w:u w:val="single"/>
              </w:rPr>
            </w:pPr>
          </w:p>
        </w:tc>
        <w:tc>
          <w:tcPr>
            <w:tcW w:w="2616" w:type="dxa"/>
            <w:tcBorders>
              <w:top w:val="nil"/>
              <w:bottom w:val="single" w:sz="8" w:space="0" w:color="4BACC6" w:themeColor="accent5"/>
            </w:tcBorders>
          </w:tcPr>
          <w:p w:rsidR="00D96238" w:rsidRDefault="00D96238">
            <w:pPr>
              <w:cnfStyle w:val="000000100000" w:firstRow="0" w:lastRow="0" w:firstColumn="0" w:lastColumn="0" w:oddVBand="0" w:evenVBand="0" w:oddHBand="1" w:evenHBand="0" w:firstRowFirstColumn="0" w:firstRowLastColumn="0" w:lastRowFirstColumn="0" w:lastRowLastColumn="0"/>
            </w:pPr>
          </w:p>
        </w:tc>
        <w:tc>
          <w:tcPr>
            <w:tcW w:w="3162" w:type="dxa"/>
            <w:tcBorders>
              <w:top w:val="nil"/>
              <w:bottom w:val="single" w:sz="8" w:space="0" w:color="4BACC6" w:themeColor="accent5"/>
            </w:tcBorders>
          </w:tcPr>
          <w:p w:rsidR="00D96238" w:rsidRDefault="00D96238">
            <w:pPr>
              <w:cnfStyle w:val="000000100000" w:firstRow="0" w:lastRow="0" w:firstColumn="0" w:lastColumn="0" w:oddVBand="0" w:evenVBand="0" w:oddHBand="1" w:evenHBand="0" w:firstRowFirstColumn="0" w:firstRowLastColumn="0" w:lastRowFirstColumn="0" w:lastRowLastColumn="0"/>
            </w:pPr>
          </w:p>
        </w:tc>
      </w:tr>
    </w:tbl>
    <w:p w:rsidR="00D96238" w:rsidRDefault="00D96238"/>
    <w:sectPr w:rsidR="00D9623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D1" w:rsidRDefault="00011ED1" w:rsidP="00011ED1">
      <w:pPr>
        <w:spacing w:after="0" w:line="240" w:lineRule="auto"/>
      </w:pPr>
      <w:r>
        <w:separator/>
      </w:r>
    </w:p>
  </w:endnote>
  <w:endnote w:type="continuationSeparator" w:id="0">
    <w:p w:rsidR="00011ED1" w:rsidRDefault="00011ED1" w:rsidP="0001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D1" w:rsidRDefault="00011ED1" w:rsidP="00011ED1">
      <w:pPr>
        <w:spacing w:after="0" w:line="240" w:lineRule="auto"/>
      </w:pPr>
      <w:r>
        <w:separator/>
      </w:r>
    </w:p>
  </w:footnote>
  <w:footnote w:type="continuationSeparator" w:id="0">
    <w:p w:rsidR="00011ED1" w:rsidRDefault="00011ED1" w:rsidP="00011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252"/>
    <w:multiLevelType w:val="hybridMultilevel"/>
    <w:tmpl w:val="731A27D6"/>
    <w:lvl w:ilvl="0" w:tplc="96C8234E">
      <w:numFmt w:val="bullet"/>
      <w:lvlText w:val="−"/>
      <w:lvlJc w:val="left"/>
      <w:pPr>
        <w:ind w:left="804"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06174604"/>
    <w:multiLevelType w:val="hybridMultilevel"/>
    <w:tmpl w:val="28D0FB4A"/>
    <w:lvl w:ilvl="0" w:tplc="00F86680">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207967EA"/>
    <w:multiLevelType w:val="hybridMultilevel"/>
    <w:tmpl w:val="0EE6DC7C"/>
    <w:lvl w:ilvl="0" w:tplc="5E94DB7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47C80CC8"/>
    <w:multiLevelType w:val="hybridMultilevel"/>
    <w:tmpl w:val="5F084242"/>
    <w:lvl w:ilvl="0" w:tplc="C428CAEC">
      <w:numFmt w:val="bullet"/>
      <w:lvlText w:val="•"/>
      <w:lvlJc w:val="left"/>
      <w:pPr>
        <w:ind w:left="864" w:hanging="504"/>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504A7CBB"/>
    <w:multiLevelType w:val="hybridMultilevel"/>
    <w:tmpl w:val="89F02D38"/>
    <w:lvl w:ilvl="0" w:tplc="2A2AD7C2">
      <w:numFmt w:val="bullet"/>
      <w:lvlText w:val="-"/>
      <w:lvlJc w:val="left"/>
      <w:pPr>
        <w:ind w:left="1668" w:hanging="360"/>
      </w:pPr>
      <w:rPr>
        <w:rFonts w:ascii="Calibri" w:eastAsiaTheme="minorHAnsi" w:hAnsi="Calibri" w:cs="Calibri" w:hint="default"/>
      </w:rPr>
    </w:lvl>
    <w:lvl w:ilvl="1" w:tplc="04060003">
      <w:start w:val="1"/>
      <w:numFmt w:val="bullet"/>
      <w:lvlText w:val="o"/>
      <w:lvlJc w:val="left"/>
      <w:pPr>
        <w:ind w:left="2388" w:hanging="360"/>
      </w:pPr>
      <w:rPr>
        <w:rFonts w:ascii="Courier New" w:hAnsi="Courier New" w:cs="Courier New" w:hint="default"/>
      </w:rPr>
    </w:lvl>
    <w:lvl w:ilvl="2" w:tplc="04060005">
      <w:start w:val="1"/>
      <w:numFmt w:val="bullet"/>
      <w:lvlText w:val=""/>
      <w:lvlJc w:val="left"/>
      <w:pPr>
        <w:ind w:left="3108" w:hanging="360"/>
      </w:pPr>
      <w:rPr>
        <w:rFonts w:ascii="Wingdings" w:hAnsi="Wingdings" w:hint="default"/>
      </w:rPr>
    </w:lvl>
    <w:lvl w:ilvl="3" w:tplc="04060001">
      <w:start w:val="1"/>
      <w:numFmt w:val="bullet"/>
      <w:lvlText w:val=""/>
      <w:lvlJc w:val="left"/>
      <w:pPr>
        <w:ind w:left="3828" w:hanging="360"/>
      </w:pPr>
      <w:rPr>
        <w:rFonts w:ascii="Symbol" w:hAnsi="Symbol" w:hint="default"/>
      </w:rPr>
    </w:lvl>
    <w:lvl w:ilvl="4" w:tplc="04060003">
      <w:start w:val="1"/>
      <w:numFmt w:val="bullet"/>
      <w:lvlText w:val="o"/>
      <w:lvlJc w:val="left"/>
      <w:pPr>
        <w:ind w:left="4548" w:hanging="360"/>
      </w:pPr>
      <w:rPr>
        <w:rFonts w:ascii="Courier New" w:hAnsi="Courier New" w:cs="Courier New" w:hint="default"/>
      </w:rPr>
    </w:lvl>
    <w:lvl w:ilvl="5" w:tplc="04060005">
      <w:start w:val="1"/>
      <w:numFmt w:val="bullet"/>
      <w:lvlText w:val=""/>
      <w:lvlJc w:val="left"/>
      <w:pPr>
        <w:ind w:left="5268" w:hanging="360"/>
      </w:pPr>
      <w:rPr>
        <w:rFonts w:ascii="Wingdings" w:hAnsi="Wingdings" w:hint="default"/>
      </w:rPr>
    </w:lvl>
    <w:lvl w:ilvl="6" w:tplc="04060001">
      <w:start w:val="1"/>
      <w:numFmt w:val="bullet"/>
      <w:lvlText w:val=""/>
      <w:lvlJc w:val="left"/>
      <w:pPr>
        <w:ind w:left="5988" w:hanging="360"/>
      </w:pPr>
      <w:rPr>
        <w:rFonts w:ascii="Symbol" w:hAnsi="Symbol" w:hint="default"/>
      </w:rPr>
    </w:lvl>
    <w:lvl w:ilvl="7" w:tplc="04060003">
      <w:start w:val="1"/>
      <w:numFmt w:val="bullet"/>
      <w:lvlText w:val="o"/>
      <w:lvlJc w:val="left"/>
      <w:pPr>
        <w:ind w:left="6708" w:hanging="360"/>
      </w:pPr>
      <w:rPr>
        <w:rFonts w:ascii="Courier New" w:hAnsi="Courier New" w:cs="Courier New" w:hint="default"/>
      </w:rPr>
    </w:lvl>
    <w:lvl w:ilvl="8" w:tplc="04060005">
      <w:start w:val="1"/>
      <w:numFmt w:val="bullet"/>
      <w:lvlText w:val=""/>
      <w:lvlJc w:val="left"/>
      <w:pPr>
        <w:ind w:left="7428" w:hanging="360"/>
      </w:pPr>
      <w:rPr>
        <w:rFonts w:ascii="Wingdings" w:hAnsi="Wingdings" w:hint="default"/>
      </w:rPr>
    </w:lvl>
  </w:abstractNum>
  <w:abstractNum w:abstractNumId="5">
    <w:nsid w:val="560C4FA6"/>
    <w:multiLevelType w:val="hybridMultilevel"/>
    <w:tmpl w:val="D81A12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758A0224"/>
    <w:multiLevelType w:val="hybridMultilevel"/>
    <w:tmpl w:val="2CFE7A0C"/>
    <w:lvl w:ilvl="0" w:tplc="3CBC8A2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BE"/>
    <w:rsid w:val="00011ED1"/>
    <w:rsid w:val="001447DD"/>
    <w:rsid w:val="003C06AD"/>
    <w:rsid w:val="004750BE"/>
    <w:rsid w:val="005A65E4"/>
    <w:rsid w:val="009807EA"/>
    <w:rsid w:val="00A27EFC"/>
    <w:rsid w:val="00B43709"/>
    <w:rsid w:val="00D962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4750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750BE"/>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uiPriority w:val="99"/>
    <w:semiHidden/>
    <w:unhideWhenUsed/>
    <w:rsid w:val="004750BE"/>
    <w:pPr>
      <w:spacing w:after="120"/>
    </w:pPr>
  </w:style>
  <w:style w:type="character" w:customStyle="1" w:styleId="BrdtekstTegn">
    <w:name w:val="Brødtekst Tegn"/>
    <w:basedOn w:val="Standardskrifttypeiafsnit"/>
    <w:link w:val="Brdtekst"/>
    <w:uiPriority w:val="99"/>
    <w:semiHidden/>
    <w:rsid w:val="004750BE"/>
  </w:style>
  <w:style w:type="paragraph" w:styleId="Sidehoved">
    <w:name w:val="header"/>
    <w:basedOn w:val="Normal"/>
    <w:link w:val="SidehovedTegn"/>
    <w:uiPriority w:val="99"/>
    <w:unhideWhenUsed/>
    <w:rsid w:val="00011E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1ED1"/>
  </w:style>
  <w:style w:type="paragraph" w:styleId="Sidefod">
    <w:name w:val="footer"/>
    <w:basedOn w:val="Normal"/>
    <w:link w:val="SidefodTegn"/>
    <w:uiPriority w:val="99"/>
    <w:unhideWhenUsed/>
    <w:rsid w:val="00011E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1ED1"/>
  </w:style>
  <w:style w:type="paragraph" w:styleId="Listeafsnit">
    <w:name w:val="List Paragraph"/>
    <w:basedOn w:val="Normal"/>
    <w:uiPriority w:val="34"/>
    <w:qFormat/>
    <w:rsid w:val="00D96238"/>
    <w:pPr>
      <w:ind w:left="720"/>
      <w:contextualSpacing/>
    </w:pPr>
  </w:style>
  <w:style w:type="table" w:styleId="Lysskygge-fremhvningsfarve5">
    <w:name w:val="Light Shading Accent 5"/>
    <w:basedOn w:val="Tabel-Normal"/>
    <w:uiPriority w:val="60"/>
    <w:rsid w:val="00D9623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4750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750BE"/>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uiPriority w:val="99"/>
    <w:semiHidden/>
    <w:unhideWhenUsed/>
    <w:rsid w:val="004750BE"/>
    <w:pPr>
      <w:spacing w:after="120"/>
    </w:pPr>
  </w:style>
  <w:style w:type="character" w:customStyle="1" w:styleId="BrdtekstTegn">
    <w:name w:val="Brødtekst Tegn"/>
    <w:basedOn w:val="Standardskrifttypeiafsnit"/>
    <w:link w:val="Brdtekst"/>
    <w:uiPriority w:val="99"/>
    <w:semiHidden/>
    <w:rsid w:val="004750BE"/>
  </w:style>
  <w:style w:type="paragraph" w:styleId="Sidehoved">
    <w:name w:val="header"/>
    <w:basedOn w:val="Normal"/>
    <w:link w:val="SidehovedTegn"/>
    <w:uiPriority w:val="99"/>
    <w:unhideWhenUsed/>
    <w:rsid w:val="00011E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1ED1"/>
  </w:style>
  <w:style w:type="paragraph" w:styleId="Sidefod">
    <w:name w:val="footer"/>
    <w:basedOn w:val="Normal"/>
    <w:link w:val="SidefodTegn"/>
    <w:uiPriority w:val="99"/>
    <w:unhideWhenUsed/>
    <w:rsid w:val="00011E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1ED1"/>
  </w:style>
  <w:style w:type="paragraph" w:styleId="Listeafsnit">
    <w:name w:val="List Paragraph"/>
    <w:basedOn w:val="Normal"/>
    <w:uiPriority w:val="34"/>
    <w:qFormat/>
    <w:rsid w:val="00D96238"/>
    <w:pPr>
      <w:ind w:left="720"/>
      <w:contextualSpacing/>
    </w:pPr>
  </w:style>
  <w:style w:type="table" w:styleId="Lysskygge-fremhvningsfarve5">
    <w:name w:val="Light Shading Accent 5"/>
    <w:basedOn w:val="Tabel-Normal"/>
    <w:uiPriority w:val="60"/>
    <w:rsid w:val="00D9623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5497">
      <w:bodyDiv w:val="1"/>
      <w:marLeft w:val="0"/>
      <w:marRight w:val="0"/>
      <w:marTop w:val="0"/>
      <w:marBottom w:val="0"/>
      <w:divBdr>
        <w:top w:val="none" w:sz="0" w:space="0" w:color="auto"/>
        <w:left w:val="none" w:sz="0" w:space="0" w:color="auto"/>
        <w:bottom w:val="none" w:sz="0" w:space="0" w:color="auto"/>
        <w:right w:val="none" w:sz="0" w:space="0" w:color="auto"/>
      </w:divBdr>
    </w:div>
    <w:div w:id="16185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5543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Hansen</dc:creator>
  <cp:lastModifiedBy>Signe Lund Winther</cp:lastModifiedBy>
  <cp:revision>3</cp:revision>
  <cp:lastPrinted>2011-09-20T08:05:00Z</cp:lastPrinted>
  <dcterms:created xsi:type="dcterms:W3CDTF">2011-09-23T08:40:00Z</dcterms:created>
  <dcterms:modified xsi:type="dcterms:W3CDTF">2011-09-23T08:41:00Z</dcterms:modified>
</cp:coreProperties>
</file>