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4" w:rsidRPr="00743695" w:rsidRDefault="00882D64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84030F" w:rsidRPr="00743695" w:rsidRDefault="0084030F">
      <w:pPr>
        <w:rPr>
          <w:rFonts w:ascii="Georgia" w:hAnsi="Georgia"/>
          <w:sz w:val="20"/>
          <w:szCs w:val="20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11" w:after="0" w:line="22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38" w:after="0" w:line="252" w:lineRule="exact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hAnsi="Georgia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DB786B" wp14:editId="2CA76283">
                <wp:simplePos x="0" y="0"/>
                <wp:positionH relativeFrom="page">
                  <wp:posOffset>719455</wp:posOffset>
                </wp:positionH>
                <wp:positionV relativeFrom="paragraph">
                  <wp:posOffset>-241935</wp:posOffset>
                </wp:positionV>
                <wp:extent cx="5760720" cy="1270"/>
                <wp:effectExtent l="14605" t="15240" r="15875" b="2159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133" y="-381"/>
                          <a:chExt cx="907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3" y="-381"/>
                            <a:ext cx="90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72"/>
                              <a:gd name="T2" fmla="+- 0 10205 1133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95A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margin-left:56.65pt;margin-top:-19.05pt;width:453.6pt;height:.1pt;z-index:-251657216;mso-position-horizontal-relative:page" coordorigin="1133,-381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">
                <v:shape id="Freeform 3" o:spid="_x0000_s1027" style="position:absolute;left:1133;top:-381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2RMQA&#10;AADaAAAADwAAAGRycy9kb3ducmV2LnhtbESP0WrCQBRE34X+w3KFvulGkWKjq1RBibUVtf2A2+w1&#10;Cc3ejdltjH/vCkIfh5k5w0znrSlFQ7UrLCsY9CMQxKnVBWcKvr9WvTEI55E1lpZJwZUczGdPnSnG&#10;2l74QM3RZyJA2MWoIPe+iqV0aU4GXd9WxME72dqgD7LOpK7xEuCmlMMoepEGCw4LOVa0zCn9Pf4Z&#10;Beft6/tusW02yf5zeFrjIvngn5FSz932bQLCU+v/w492ohWM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tkTEAAAA2gAAAA8AAAAAAAAAAAAAAAAAmAIAAGRycy9k&#10;b3ducmV2LnhtbFBLBQYAAAAABAAEAPUAAACJAwAAAAA=&#10;" path="m,l9072,e" filled="f" strokecolor="#495a57" strokeweight="2.26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 xml:space="preserve">   S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TT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P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LI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K</w:t>
      </w:r>
      <w:r w:rsidRPr="00743695">
        <w:rPr>
          <w:rFonts w:ascii="Georgia" w:eastAsia="Garamond" w:hAnsi="Georgia" w:cs="Times New Roman"/>
          <w:spacing w:val="1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F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pacing w:val="10"/>
          <w:sz w:val="20"/>
          <w:szCs w:val="20"/>
          <w:lang w:val="da-DK"/>
        </w:rPr>
        <w:t xml:space="preserve"> LOLLAND-FALSTERS LÆRER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F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NI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</w:t>
      </w:r>
    </w:p>
    <w:p w:rsidR="00743695" w:rsidRPr="00743695" w:rsidRDefault="00743695" w:rsidP="00743695">
      <w:pPr>
        <w:spacing w:before="4" w:after="0" w:line="11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38" w:after="0" w:line="240" w:lineRule="auto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hAnsi="Georgia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7B0A8E" wp14:editId="0750C56A">
                <wp:simplePos x="0" y="0"/>
                <wp:positionH relativeFrom="page">
                  <wp:posOffset>709930</wp:posOffset>
                </wp:positionH>
                <wp:positionV relativeFrom="paragraph">
                  <wp:posOffset>-158750</wp:posOffset>
                </wp:positionV>
                <wp:extent cx="5769610" cy="1270"/>
                <wp:effectExtent l="14605" t="22225" r="16510" b="1460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118" y="-250"/>
                          <a:chExt cx="9086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18" y="-250"/>
                            <a:ext cx="9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086"/>
                              <a:gd name="T2" fmla="+- 0 10205 1118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95A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55.9pt;margin-top:-12.5pt;width:454.3pt;height:.1pt;z-index:-251656192;mso-position-horizontal-relative:page" coordorigin="1118,-250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">
                <v:shape id="Freeform 5" o:spid="_x0000_s1027" style="position:absolute;left:1118;top:-250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K4cMA&#10;AADaAAAADwAAAGRycy9kb3ducmV2LnhtbESPQWsCMRSE70L/Q3gFb262WxC7GkUKpQVPWqV6e2ye&#10;m6Wbl3WTrvHfN4WCx2FmvmEWq2hbMVDvG8cKnrIcBHHldMO1gv3n22QGwgdkja1jUnAjD6vlw2iB&#10;pXZX3tKwC7VIEPYlKjAhdKWUvjJk0WeuI07e2fUWQ5J9LXWP1wS3rSzyfCotNpwWDHb0aqj63v3Y&#10;RHkuXi7N5hhPa3N7Lw6XOAxfUanxY1zPQQSK4R7+b39oBQX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K4cMAAADaAAAADwAAAAAAAAAAAAAAAACYAgAAZHJzL2Rv&#10;d25yZXYueG1sUEsFBgAAAAAEAAQA9QAAAIgDAAAAAA==&#10;" path="m,l9087,e" filled="f" strokecolor="#495a57" strokeweight="2.26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  Vedtaget af Kredsstyrelsen </w:t>
      </w:r>
      <w:r w:rsidR="00611490">
        <w:rPr>
          <w:rFonts w:ascii="Georgia" w:eastAsia="Garamond" w:hAnsi="Georgia" w:cs="Times New Roman"/>
          <w:sz w:val="20"/>
          <w:szCs w:val="20"/>
          <w:lang w:val="da-DK"/>
        </w:rPr>
        <w:t>07.05.</w:t>
      </w:r>
      <w:bookmarkStart w:id="0" w:name="_GoBack"/>
      <w:bookmarkEnd w:id="0"/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2018</w:t>
      </w:r>
    </w:p>
    <w:p w:rsidR="0084030F" w:rsidRPr="00743695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743695" w:rsidRPr="00743695" w:rsidRDefault="00743695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pacing w:val="7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52" w:lineRule="exact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hAnsi="Georgia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B22AD8" wp14:editId="0E226C90">
                <wp:simplePos x="0" y="0"/>
                <wp:positionH relativeFrom="page">
                  <wp:posOffset>719455</wp:posOffset>
                </wp:positionH>
                <wp:positionV relativeFrom="paragraph">
                  <wp:posOffset>329565</wp:posOffset>
                </wp:positionV>
                <wp:extent cx="5843270" cy="1270"/>
                <wp:effectExtent l="5080" t="5715" r="9525" b="12065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133" y="519"/>
                          <a:chExt cx="920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519"/>
                            <a:ext cx="920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02"/>
                              <a:gd name="T2" fmla="+- 0 10334 1133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5" o:spid="_x0000_s1026" style="position:absolute;margin-left:56.65pt;margin-top:25.95pt;width:460.1pt;height:.1pt;z-index:-251654144;mso-position-horizontal-relative:page" coordorigin="1133,519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">
                <v:shape id="Freeform 7" o:spid="_x0000_s1027" style="position:absolute;left:1133;top:519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A9sIA&#10;AADaAAAADwAAAGRycy9kb3ducmV2LnhtbESPQYvCMBSE74L/ITxhL6JpXShajeIuCLu3terB26N5&#10;tsXmpTSx1n9vFgSPw8x8w6w2valFR62rLCuIpxEI4tzqigsFx8NuMgfhPLLG2jIpeJCDzXo4WGGq&#10;7Z331GW+EAHCLkUFpfdNKqXLSzLoprYhDt7FtgZ9kG0hdYv3ADe1nEVRIg1WHBZKbOi7pPya3YyC&#10;r8/Zye/7+O/a2TgZX/D3tKjPSn2M+u0ShKfev8Ov9o9WkMD/lX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ED2wgAAANoAAAAPAAAAAAAAAAAAAAAAAJgCAABkcnMvZG93&#10;bnJldi54bWxQSwUGAAAAAAQABAD1AAAAhwMAAAAA&#10;" path="m,l9201,e" filled="f" strokeweight=".20319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HO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FO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GN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</w:t>
      </w: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tabs>
          <w:tab w:val="left" w:pos="1060"/>
          <w:tab w:val="left" w:pos="8320"/>
        </w:tabs>
        <w:spacing w:before="38" w:after="0" w:line="240" w:lineRule="auto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1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.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ab/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LE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ab/>
        <w:t>3</w:t>
      </w:r>
    </w:p>
    <w:p w:rsidR="00743695" w:rsidRPr="00743695" w:rsidRDefault="00743695" w:rsidP="00743695">
      <w:pPr>
        <w:spacing w:before="2" w:after="0" w:line="26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tabs>
          <w:tab w:val="left" w:pos="1060"/>
          <w:tab w:val="left" w:pos="8320"/>
        </w:tabs>
        <w:spacing w:after="0" w:line="240" w:lineRule="auto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2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.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ab/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ER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pacing w:val="1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M</w:t>
      </w:r>
      <w:r w:rsidRPr="00743695">
        <w:rPr>
          <w:rFonts w:ascii="Georgia" w:eastAsia="Garamond" w:hAnsi="Georgia" w:cs="Times New Roman"/>
          <w:spacing w:val="1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LET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pacing w:val="9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</w:t>
      </w:r>
      <w:r w:rsidRPr="00743695">
        <w:rPr>
          <w:rFonts w:ascii="Georgia" w:eastAsia="Garamond" w:hAnsi="Georgia" w:cs="Times New Roman"/>
          <w:spacing w:val="1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P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RS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PL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Y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IN</w:t>
      </w:r>
      <w:r w:rsidRPr="00743695">
        <w:rPr>
          <w:rFonts w:ascii="Georgia" w:eastAsia="Garamond" w:hAnsi="Georgia" w:cs="Times New Roman"/>
          <w:spacing w:val="7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pacing w:val="5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ab/>
        <w:t>3</w:t>
      </w:r>
    </w:p>
    <w:p w:rsidR="00743695" w:rsidRPr="00743695" w:rsidRDefault="00743695">
      <w:pPr>
        <w:widowControl/>
        <w:rPr>
          <w:rFonts w:ascii="Georgia" w:hAnsi="Georgia"/>
          <w:sz w:val="20"/>
          <w:szCs w:val="20"/>
          <w:lang w:val="da-DK"/>
        </w:rPr>
      </w:pPr>
      <w:r w:rsidRPr="00743695">
        <w:rPr>
          <w:rFonts w:ascii="Georgia" w:hAnsi="Georgia"/>
          <w:sz w:val="20"/>
          <w:szCs w:val="20"/>
          <w:lang w:val="da-DK"/>
        </w:rPr>
        <w:br w:type="page"/>
      </w:r>
    </w:p>
    <w:p w:rsidR="00743695" w:rsidRPr="00743695" w:rsidRDefault="00743695" w:rsidP="00743695">
      <w:pPr>
        <w:spacing w:before="38" w:after="0" w:line="240" w:lineRule="auto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b/>
          <w:bCs/>
          <w:sz w:val="20"/>
          <w:szCs w:val="20"/>
          <w:lang w:val="da-DK"/>
        </w:rPr>
        <w:lastRenderedPageBreak/>
        <w:t>INDLEDNING</w:t>
      </w:r>
    </w:p>
    <w:p w:rsidR="00743695" w:rsidRPr="00743695" w:rsidRDefault="00743695" w:rsidP="00743695">
      <w:pPr>
        <w:spacing w:before="7" w:after="0" w:line="13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/>
        <w:ind w:left="113" w:right="241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Denne politik er uds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edt 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medfør af 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Lolland-Falsters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(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LFL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) Per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onda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apolitik. Det følger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 Databeskyttelseslovg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vnin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en, at personoplysni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ger 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k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ke må opbevares i et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æng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re tidsrum end det, der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nødvendigt af hens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y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 til de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formål, hvortil oply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ninge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ne behandles.</w:t>
      </w:r>
    </w:p>
    <w:p w:rsidR="00743695" w:rsidRPr="00743695" w:rsidRDefault="00743695" w:rsidP="00743695">
      <w:pPr>
        <w:spacing w:before="1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/>
        <w:ind w:left="113" w:right="635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På denne baggrund h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r 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LFL</w:t>
      </w:r>
      <w:r w:rsidRPr="00743695">
        <w:rPr>
          <w:rFonts w:ascii="Georgia" w:eastAsia="Garamond" w:hAnsi="Georgia" w:cs="Times New Roman"/>
          <w:spacing w:val="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valgt at udarbejde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 slet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epolitik, således at ti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sfrist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 for opbevaring og sletning af personop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ysnin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er dokumenteret.</w:t>
      </w:r>
    </w:p>
    <w:p w:rsidR="00743695" w:rsidRPr="00743695" w:rsidRDefault="00743695" w:rsidP="00743695">
      <w:pPr>
        <w:spacing w:before="1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 w:line="562" w:lineRule="auto"/>
        <w:ind w:left="113" w:right="241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Denne politik gælder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for al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 aktiviteter</w:t>
      </w:r>
      <w:r w:rsidRPr="00743695">
        <w:rPr>
          <w:rFonts w:ascii="Georgia" w:eastAsia="Garamond" w:hAnsi="Georgia" w:cs="Times New Roman"/>
          <w:spacing w:val="1"/>
          <w:sz w:val="20"/>
          <w:szCs w:val="20"/>
          <w:lang w:val="da-DK"/>
        </w:rPr>
        <w:t>,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ansatte og kredsstyrelsesmedlemmer i LFL.</w:t>
      </w:r>
    </w:p>
    <w:p w:rsidR="00743695" w:rsidRPr="00743695" w:rsidRDefault="00743695" w:rsidP="00743695">
      <w:pPr>
        <w:spacing w:after="0" w:line="562" w:lineRule="auto"/>
        <w:ind w:left="113" w:right="241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Ansvarlig for denne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p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olitik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i LFL er Kredsstyrelsen.</w:t>
      </w:r>
    </w:p>
    <w:p w:rsidR="00743695" w:rsidRDefault="00743695" w:rsidP="00743695">
      <w:pPr>
        <w:spacing w:after="0" w:line="248" w:lineRule="exact"/>
        <w:ind w:left="113" w:right="-20"/>
        <w:rPr>
          <w:rFonts w:ascii="Georgia" w:eastAsia="Garamond" w:hAnsi="Georgia" w:cs="Times New Roman"/>
          <w:b/>
          <w:bCs/>
          <w:position w:val="1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b/>
          <w:bCs/>
          <w:position w:val="1"/>
          <w:sz w:val="20"/>
          <w:szCs w:val="20"/>
          <w:lang w:val="da-DK"/>
        </w:rPr>
        <w:t>Generelt om sletning</w:t>
      </w:r>
      <w:r w:rsidRPr="00743695">
        <w:rPr>
          <w:rFonts w:ascii="Georgia" w:eastAsia="Garamond" w:hAnsi="Georgia" w:cs="Times New Roman"/>
          <w:b/>
          <w:bCs/>
          <w:spacing w:val="-2"/>
          <w:position w:val="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b/>
          <w:bCs/>
          <w:position w:val="1"/>
          <w:sz w:val="20"/>
          <w:szCs w:val="20"/>
          <w:lang w:val="da-DK"/>
        </w:rPr>
        <w:t>af</w:t>
      </w:r>
      <w:r w:rsidRPr="00743695">
        <w:rPr>
          <w:rFonts w:ascii="Georgia" w:eastAsia="Garamond" w:hAnsi="Georgia" w:cs="Times New Roman"/>
          <w:b/>
          <w:bCs/>
          <w:spacing w:val="-2"/>
          <w:position w:val="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b/>
          <w:bCs/>
          <w:position w:val="1"/>
          <w:sz w:val="20"/>
          <w:szCs w:val="20"/>
          <w:lang w:val="da-DK"/>
        </w:rPr>
        <w:t>personoplysninger</w:t>
      </w:r>
    </w:p>
    <w:p w:rsidR="00C251DC" w:rsidRPr="00743695" w:rsidRDefault="00C251DC" w:rsidP="00743695">
      <w:pPr>
        <w:spacing w:after="0" w:line="248" w:lineRule="exact"/>
        <w:ind w:left="113" w:right="-20"/>
        <w:rPr>
          <w:rFonts w:ascii="Georgia" w:eastAsia="Garamond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39" w:after="0"/>
        <w:ind w:left="113" w:right="172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Personoplysninger sk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l sle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tes, når de ikke længe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 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nødvendige at opbe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v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are i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f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orhold til det define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ede formål, der var med in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mlingen og opbevar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ngen.</w:t>
      </w:r>
      <w:r w:rsidRPr="00743695">
        <w:rPr>
          <w:rFonts w:ascii="Georgia" w:eastAsia="Garamond" w:hAnsi="Georgia" w:cs="Times New Roman"/>
          <w:spacing w:val="-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Det er hver enkelt ansats og kredsstyrelsesmedlems ansvar at overholde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 slettepolitik</w:t>
      </w:r>
      <w:r w:rsidRPr="00743695">
        <w:rPr>
          <w:rFonts w:ascii="Georgia" w:eastAsia="Garamond" w:hAnsi="Georgia" w:cs="Times New Roman"/>
          <w:spacing w:val="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samt dat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besk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y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ttelseslovgivninge</w:t>
      </w:r>
      <w:r w:rsidRPr="00743695">
        <w:rPr>
          <w:rFonts w:ascii="Georgia" w:eastAsia="Garamond" w:hAnsi="Georgia" w:cs="Times New Roman"/>
          <w:spacing w:val="1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,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herun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ved udarbejdelse af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pro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c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edurer for udførelse af sletning.</w:t>
      </w:r>
    </w:p>
    <w:p w:rsidR="00743695" w:rsidRPr="00743695" w:rsidRDefault="00743695" w:rsidP="00743695">
      <w:pPr>
        <w:spacing w:before="15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/>
        <w:ind w:left="113" w:right="794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Der er udarbejdet forretningsgange for ”kreds 68’s mail” og for ”personlig DLF mail”, som forholde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sig til administrationen af mail i kredsen.</w:t>
      </w:r>
    </w:p>
    <w:p w:rsidR="00743695" w:rsidRPr="00743695" w:rsidRDefault="00743695" w:rsidP="00743695">
      <w:pPr>
        <w:spacing w:before="1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C251DC" w:rsidRDefault="00743695" w:rsidP="00743695">
      <w:pPr>
        <w:spacing w:after="0"/>
        <w:ind w:left="113" w:right="116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Sletning kan også væ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 rel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vant som følge af, at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en re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istreret udnytter sine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etti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heder efter persondataforordnin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g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en.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F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.eks.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hvis et medlem tilb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getr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æ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kker sit samtykke til,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a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t der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må behandles oplysn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nger om vedkommende, da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er </w:t>
      </w:r>
      <w:r w:rsidR="00C251DC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LFL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forpligtet til at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verveje,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om oplysningerne 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k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al sle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t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tes eller delvist bevar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 til dokumentation af m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dlem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s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forholdet. Dette ber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r på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n konkret vurdering,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h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vor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proofErr w:type="spellStart"/>
      <w:r w:rsidR="00C251DC">
        <w:rPr>
          <w:rFonts w:ascii="Georgia" w:eastAsia="Garamond" w:hAnsi="Georgia" w:cs="Times New Roman"/>
          <w:sz w:val="20"/>
          <w:szCs w:val="20"/>
          <w:lang w:val="da-DK"/>
        </w:rPr>
        <w:t>LFL’s</w:t>
      </w:r>
      <w:proofErr w:type="spellEnd"/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egen interesse i fortsat at opbevare p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rso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oplysningerne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 xml:space="preserve"> – f.eks. i forhold til rådgivningsansvaret -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skal v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jes o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v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for den registrered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 int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resse i at få dem slett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="00C251DC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.</w:t>
      </w:r>
    </w:p>
    <w:p w:rsidR="00743695" w:rsidRPr="00743695" w:rsidRDefault="00743695" w:rsidP="00743695">
      <w:pPr>
        <w:spacing w:before="1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/>
        <w:ind w:left="113" w:right="645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Såfremt personoplys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inger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viser sig urigtige i fo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hold 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l formålet, skal </w:t>
      </w:r>
      <w:r w:rsidR="00C251DC">
        <w:rPr>
          <w:rFonts w:ascii="Georgia" w:eastAsia="Garamond" w:hAnsi="Georgia" w:cs="Times New Roman"/>
          <w:sz w:val="20"/>
          <w:szCs w:val="20"/>
          <w:lang w:val="da-DK"/>
        </w:rPr>
        <w:t>LFL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 st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aks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slette</w:t>
      </w:r>
      <w:r w:rsidRPr="00743695">
        <w:rPr>
          <w:rFonts w:ascii="Georgia" w:eastAsia="Garamond" w:hAnsi="Georgia" w:cs="Times New Roman"/>
          <w:spacing w:val="1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eller berigtige oplysningerne.</w:t>
      </w:r>
    </w:p>
    <w:p w:rsidR="00743695" w:rsidRPr="00743695" w:rsidRDefault="00743695" w:rsidP="00743695">
      <w:pPr>
        <w:spacing w:before="18" w:after="0" w:line="28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after="0"/>
        <w:ind w:left="113" w:right="563"/>
        <w:rPr>
          <w:rFonts w:ascii="Georgia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Ovenstående gælder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gså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f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or dokum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nter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printet ud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fra systemer, som ind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hol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d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personoplysninger. Destruktion skal her s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k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 på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en sikker måde, ekse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m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pel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v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is vha. en makulator, så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uv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dkommende ikke kommer i besiddelse af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sonoplysningerne.</w:t>
      </w:r>
    </w:p>
    <w:p w:rsidR="00743695" w:rsidRPr="00743695" w:rsidRDefault="00743695" w:rsidP="00743695">
      <w:pPr>
        <w:spacing w:after="0" w:line="20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2" w:after="0" w:line="240" w:lineRule="exact"/>
        <w:rPr>
          <w:rFonts w:ascii="Georgia" w:hAnsi="Georgia" w:cs="Times New Roman"/>
          <w:sz w:val="20"/>
          <w:szCs w:val="20"/>
          <w:lang w:val="da-DK"/>
        </w:rPr>
      </w:pPr>
    </w:p>
    <w:p w:rsidR="00743695" w:rsidRPr="00743695" w:rsidRDefault="00743695" w:rsidP="00743695">
      <w:pPr>
        <w:spacing w:before="38" w:after="0"/>
        <w:ind w:left="113" w:right="149"/>
        <w:rPr>
          <w:rFonts w:ascii="Georgia" w:eastAsia="Garamond" w:hAnsi="Georgia" w:cs="Times New Roman"/>
          <w:sz w:val="20"/>
          <w:szCs w:val="20"/>
          <w:lang w:val="da-DK"/>
        </w:rPr>
      </w:pP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Det er vigtigt at være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op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m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ærksom på at foregåe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de 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vejledende, idet der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kan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v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ære fastsat krav i lovgivningen, som f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rhind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r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er sletning af person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plysn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 xml:space="preserve">ngerne, eksempelvis 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p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ga. l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o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gningskrav, bogføri</w:t>
      </w:r>
      <w:r w:rsidRPr="00743695">
        <w:rPr>
          <w:rFonts w:ascii="Georgia" w:eastAsia="Garamond" w:hAnsi="Georgia" w:cs="Times New Roman"/>
          <w:spacing w:val="-3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g og revision. Disse krav skal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 xml:space="preserve"> 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i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n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darbejdes i de sp</w:t>
      </w:r>
      <w:r w:rsidRPr="00743695">
        <w:rPr>
          <w:rFonts w:ascii="Georgia" w:eastAsia="Garamond" w:hAnsi="Georgia" w:cs="Times New Roman"/>
          <w:spacing w:val="-2"/>
          <w:sz w:val="20"/>
          <w:szCs w:val="20"/>
          <w:lang w:val="da-DK"/>
        </w:rPr>
        <w:t>e</w:t>
      </w:r>
      <w:r w:rsidRPr="00743695">
        <w:rPr>
          <w:rFonts w:ascii="Georgia" w:eastAsia="Garamond" w:hAnsi="Georgia" w:cs="Times New Roman"/>
          <w:sz w:val="20"/>
          <w:szCs w:val="20"/>
          <w:lang w:val="da-DK"/>
        </w:rPr>
        <w:t>cifikke bilag.</w:t>
      </w:r>
    </w:p>
    <w:p w:rsidR="00743695" w:rsidRPr="00743695" w:rsidRDefault="00743695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743695" w:rsidRPr="00743695" w:rsidRDefault="00743695" w:rsidP="00743695">
      <w:pPr>
        <w:widowControl/>
        <w:rPr>
          <w:rFonts w:ascii="Georgia" w:hAnsi="Georgia"/>
          <w:sz w:val="20"/>
          <w:szCs w:val="20"/>
          <w:lang w:val="da-DK"/>
        </w:rPr>
      </w:pPr>
    </w:p>
    <w:sectPr w:rsidR="00743695" w:rsidRPr="00743695" w:rsidSect="004012FB">
      <w:headerReference w:type="default" r:id="rId9"/>
      <w:footerReference w:type="default" r:id="rId10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0F" w:rsidRDefault="0084030F" w:rsidP="0084030F">
      <w:pPr>
        <w:spacing w:after="0" w:line="240" w:lineRule="auto"/>
      </w:pPr>
      <w:r>
        <w:separator/>
      </w:r>
    </w:p>
  </w:endnote>
  <w:endnote w:type="continuationSeparator" w:id="0">
    <w:p w:rsidR="0084030F" w:rsidRDefault="0084030F" w:rsidP="0084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93889"/>
      <w:docPartObj>
        <w:docPartGallery w:val="Page Numbers (Bottom of Page)"/>
        <w:docPartUnique/>
      </w:docPartObj>
    </w:sdtPr>
    <w:sdtEndPr/>
    <w:sdtContent>
      <w:p w:rsidR="0084030F" w:rsidRDefault="008403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90" w:rsidRPr="00611490">
          <w:rPr>
            <w:noProof/>
            <w:lang w:val="da-DK"/>
          </w:rPr>
          <w:t>1</w:t>
        </w:r>
        <w:r>
          <w:fldChar w:fldCharType="end"/>
        </w:r>
      </w:p>
    </w:sdtContent>
  </w:sdt>
  <w:p w:rsidR="0084030F" w:rsidRDefault="0084030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0F" w:rsidRDefault="0084030F" w:rsidP="0084030F">
      <w:pPr>
        <w:spacing w:after="0" w:line="240" w:lineRule="auto"/>
      </w:pPr>
      <w:r>
        <w:separator/>
      </w:r>
    </w:p>
  </w:footnote>
  <w:footnote w:type="continuationSeparator" w:id="0">
    <w:p w:rsidR="0084030F" w:rsidRDefault="0084030F" w:rsidP="0084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0F" w:rsidRDefault="0084030F" w:rsidP="0084030F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0C000F7E" wp14:editId="795EFBBC">
          <wp:extent cx="752302" cy="723207"/>
          <wp:effectExtent l="0" t="0" r="0" b="1270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l 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2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30F" w:rsidRDefault="0084030F" w:rsidP="008403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07"/>
    <w:multiLevelType w:val="hybridMultilevel"/>
    <w:tmpl w:val="1CA40F44"/>
    <w:lvl w:ilvl="0" w:tplc="94668F4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57" w:hanging="360"/>
      </w:pPr>
    </w:lvl>
    <w:lvl w:ilvl="2" w:tplc="0406001B" w:tentative="1">
      <w:start w:val="1"/>
      <w:numFmt w:val="lowerRoman"/>
      <w:lvlText w:val="%3."/>
      <w:lvlJc w:val="right"/>
      <w:pPr>
        <w:ind w:left="2877" w:hanging="180"/>
      </w:pPr>
    </w:lvl>
    <w:lvl w:ilvl="3" w:tplc="0406000F" w:tentative="1">
      <w:start w:val="1"/>
      <w:numFmt w:val="decimal"/>
      <w:lvlText w:val="%4."/>
      <w:lvlJc w:val="left"/>
      <w:pPr>
        <w:ind w:left="3597" w:hanging="360"/>
      </w:pPr>
    </w:lvl>
    <w:lvl w:ilvl="4" w:tplc="04060019" w:tentative="1">
      <w:start w:val="1"/>
      <w:numFmt w:val="lowerLetter"/>
      <w:lvlText w:val="%5."/>
      <w:lvlJc w:val="left"/>
      <w:pPr>
        <w:ind w:left="4317" w:hanging="360"/>
      </w:pPr>
    </w:lvl>
    <w:lvl w:ilvl="5" w:tplc="0406001B" w:tentative="1">
      <w:start w:val="1"/>
      <w:numFmt w:val="lowerRoman"/>
      <w:lvlText w:val="%6."/>
      <w:lvlJc w:val="right"/>
      <w:pPr>
        <w:ind w:left="5037" w:hanging="180"/>
      </w:pPr>
    </w:lvl>
    <w:lvl w:ilvl="6" w:tplc="0406000F" w:tentative="1">
      <w:start w:val="1"/>
      <w:numFmt w:val="decimal"/>
      <w:lvlText w:val="%7."/>
      <w:lvlJc w:val="left"/>
      <w:pPr>
        <w:ind w:left="5757" w:hanging="360"/>
      </w:pPr>
    </w:lvl>
    <w:lvl w:ilvl="7" w:tplc="04060019" w:tentative="1">
      <w:start w:val="1"/>
      <w:numFmt w:val="lowerLetter"/>
      <w:lvlText w:val="%8."/>
      <w:lvlJc w:val="left"/>
      <w:pPr>
        <w:ind w:left="6477" w:hanging="360"/>
      </w:pPr>
    </w:lvl>
    <w:lvl w:ilvl="8" w:tplc="040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2479619D"/>
    <w:multiLevelType w:val="hybridMultilevel"/>
    <w:tmpl w:val="4536AA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F"/>
    <w:rsid w:val="004012FB"/>
    <w:rsid w:val="00611490"/>
    <w:rsid w:val="00743695"/>
    <w:rsid w:val="00792AA8"/>
    <w:rsid w:val="0084030F"/>
    <w:rsid w:val="00882D64"/>
    <w:rsid w:val="00907C91"/>
    <w:rsid w:val="00C251DC"/>
    <w:rsid w:val="00F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F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30F"/>
  </w:style>
  <w:style w:type="paragraph" w:styleId="Sidefod">
    <w:name w:val="footer"/>
    <w:basedOn w:val="Normal"/>
    <w:link w:val="Sidefo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3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3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F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30F"/>
  </w:style>
  <w:style w:type="paragraph" w:styleId="Sidefod">
    <w:name w:val="footer"/>
    <w:basedOn w:val="Normal"/>
    <w:link w:val="Sidefo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3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3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BCAF-28B7-4A3C-B750-0B2EAFF0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 Langgaard Johansen</dc:creator>
  <cp:lastModifiedBy>Heidi  Langgaard Johansen</cp:lastModifiedBy>
  <cp:revision>4</cp:revision>
  <dcterms:created xsi:type="dcterms:W3CDTF">2018-04-10T12:29:00Z</dcterms:created>
  <dcterms:modified xsi:type="dcterms:W3CDTF">2018-09-18T09:17:00Z</dcterms:modified>
</cp:coreProperties>
</file>